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E689" w14:textId="2A8C3520" w:rsidR="003B0748" w:rsidRPr="008D5263" w:rsidRDefault="00FA26AB" w:rsidP="00F14C02">
      <w:pPr>
        <w:tabs>
          <w:tab w:val="right" w:pos="9356"/>
        </w:tabs>
        <w:jc w:val="left"/>
        <w:rPr>
          <w:rFonts w:ascii="Georgia" w:hAnsi="Georgia"/>
          <w:u w:val="single"/>
        </w:rPr>
      </w:pPr>
      <w:r>
        <w:rPr>
          <w:noProof/>
        </w:rPr>
        <w:drawing>
          <wp:anchor distT="0" distB="0" distL="114300" distR="114300" simplePos="0" relativeHeight="251660288" behindDoc="1" locked="0" layoutInCell="1" allowOverlap="1" wp14:anchorId="784D15F1" wp14:editId="6CBA68C5">
            <wp:simplePos x="0" y="0"/>
            <wp:positionH relativeFrom="column">
              <wp:posOffset>57150</wp:posOffset>
            </wp:positionH>
            <wp:positionV relativeFrom="paragraph">
              <wp:posOffset>0</wp:posOffset>
            </wp:positionV>
            <wp:extent cx="654685" cy="728345"/>
            <wp:effectExtent l="0" t="0" r="0" b="0"/>
            <wp:wrapTight wrapText="bothSides">
              <wp:wrapPolygon edited="0">
                <wp:start x="0" y="0"/>
                <wp:lineTo x="0" y="20903"/>
                <wp:lineTo x="20741" y="20903"/>
                <wp:lineTo x="2074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4685" cy="72834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1" locked="1" layoutInCell="1" allowOverlap="1" wp14:anchorId="76E4B3C1" wp14:editId="79426AFA">
                <wp:simplePos x="0" y="0"/>
                <wp:positionH relativeFrom="page">
                  <wp:posOffset>5010150</wp:posOffset>
                </wp:positionH>
                <wp:positionV relativeFrom="margin">
                  <wp:posOffset>188595</wp:posOffset>
                </wp:positionV>
                <wp:extent cx="2143125" cy="647700"/>
                <wp:effectExtent l="0" t="0" r="9525" b="0"/>
                <wp:wrapNone/>
                <wp:docPr id="1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647700"/>
                        </a:xfrm>
                        <a:prstGeom prst="rect">
                          <a:avLst/>
                        </a:prstGeom>
                        <a:noFill/>
                        <a:ln w="9525">
                          <a:no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50D7991" w14:textId="34B33550" w:rsidR="00FA26AB" w:rsidRPr="009027BD" w:rsidRDefault="001C602A" w:rsidP="00FA26AB">
                            <w:pPr>
                              <w:pStyle w:val="Titre"/>
                            </w:pPr>
                            <w:sdt>
                              <w:sdtPr>
                                <w:alias w:val="Titre"/>
                                <w:id w:val="728041000"/>
                                <w:dataBinding w:prefixMappings="xmlns:ns0='http://purl.org/dc/elements/1.1/' xmlns:ns1='http://schemas.openxmlformats.org/package/2006/metadata/core-properties' " w:xpath="/ns1:coreProperties[1]/ns0:title[1]" w:storeItemID="{6C3C8BC8-F283-45AE-878A-BAB7291924A1}"/>
                                <w:text/>
                              </w:sdtPr>
                              <w:sdtEndPr/>
                              <w:sdtContent>
                                <w:r w:rsidR="00FA26AB">
                                  <w:t>AVIS PUBLIC</w:t>
                                </w:r>
                              </w:sdtContent>
                            </w:sdt>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E4B3C1" id="_x0000_t202" coordsize="21600,21600" o:spt="202" path="m,l,21600r21600,l21600,xe">
                <v:stroke joinstyle="miter"/>
                <v:path gradientshapeok="t" o:connecttype="rect"/>
              </v:shapetype>
              <v:shape id="Text Box 42" o:spid="_x0000_s1026" type="#_x0000_t202" style="position:absolute;margin-left:394.5pt;margin-top:14.85pt;width:168.75pt;height:5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" filled="f" stroked="f">
                <v:textbox inset="0,0,0,0">
                  <w:txbxContent>
                    <w:p w14:paraId="350D7991" w14:textId="34B33550" w:rsidR="00FA26AB" w:rsidRPr="009027BD" w:rsidRDefault="001C602A" w:rsidP="00FA26AB">
                      <w:pPr>
                        <w:pStyle w:val="Titre"/>
                      </w:pPr>
                      <w:sdt>
                        <w:sdtPr>
                          <w:alias w:val="Titre"/>
                          <w:id w:val="728041000"/>
                          <w:dataBinding w:prefixMappings="xmlns:ns0='http://purl.org/dc/elements/1.1/' xmlns:ns1='http://schemas.openxmlformats.org/package/2006/metadata/core-properties' " w:xpath="/ns1:coreProperties[1]/ns0:title[1]" w:storeItemID="{6C3C8BC8-F283-45AE-878A-BAB7291924A1}"/>
                          <w:text/>
                        </w:sdtPr>
                        <w:sdtEndPr/>
                        <w:sdtContent>
                          <w:r w:rsidR="00FA26AB">
                            <w:t>AVIS PUBLIC</w:t>
                          </w:r>
                        </w:sdtContent>
                      </w:sdt>
                    </w:p>
                  </w:txbxContent>
                </v:textbox>
                <w10:wrap anchorx="page" anchory="margin"/>
                <w10:anchorlock/>
              </v:shape>
            </w:pict>
          </mc:Fallback>
        </mc:AlternateContent>
      </w:r>
      <w:r w:rsidR="003B0748" w:rsidRPr="008D5263">
        <w:rPr>
          <w:rFonts w:ascii="Georgia" w:hAnsi="Georgia"/>
        </w:rPr>
        <w:tab/>
      </w:r>
      <w:r w:rsidR="003B0748" w:rsidRPr="008D5263">
        <w:rPr>
          <w:rFonts w:ascii="Georgia" w:hAnsi="Georgia"/>
          <w:color w:val="0070C0"/>
          <w:u w:val="single"/>
        </w:rPr>
        <w:t xml:space="preserve"> </w:t>
      </w:r>
    </w:p>
    <w:p w14:paraId="7202D1A2" w14:textId="1836B1EC" w:rsidR="003B0748" w:rsidRPr="008D5263" w:rsidRDefault="003B0748" w:rsidP="003D5BB2">
      <w:pPr>
        <w:jc w:val="center"/>
        <w:rPr>
          <w:rFonts w:ascii="Georgia" w:hAnsi="Georgia"/>
          <w:u w:val="single"/>
        </w:rPr>
      </w:pPr>
    </w:p>
    <w:p w14:paraId="71313912" w14:textId="7D36634B" w:rsidR="003B0748" w:rsidRPr="008D5263" w:rsidRDefault="003B0748" w:rsidP="003D5BB2">
      <w:pPr>
        <w:jc w:val="center"/>
        <w:rPr>
          <w:rFonts w:ascii="Georgia" w:hAnsi="Georgia"/>
          <w:u w:val="single"/>
        </w:rPr>
      </w:pPr>
    </w:p>
    <w:p w14:paraId="505FA1C5" w14:textId="0CAA12CC" w:rsidR="00FA26AB" w:rsidRDefault="00FA26AB" w:rsidP="003D5BB2">
      <w:pPr>
        <w:jc w:val="center"/>
        <w:rPr>
          <w:rFonts w:ascii="Georgia" w:hAnsi="Georgia"/>
          <w:u w:val="single"/>
        </w:rPr>
      </w:pPr>
    </w:p>
    <w:p w14:paraId="15CCE7A1" w14:textId="77777777" w:rsidR="00FA26AB" w:rsidRDefault="00FA26AB" w:rsidP="003D5BB2">
      <w:pPr>
        <w:jc w:val="center"/>
        <w:rPr>
          <w:rFonts w:ascii="Georgia" w:hAnsi="Georgia"/>
          <w:u w:val="single"/>
        </w:rPr>
      </w:pPr>
    </w:p>
    <w:p w14:paraId="30A0A9BE" w14:textId="77777777" w:rsidR="00FA26AB" w:rsidRDefault="00FA26AB" w:rsidP="003D5BB2">
      <w:pPr>
        <w:jc w:val="center"/>
        <w:rPr>
          <w:rFonts w:ascii="Georgia" w:hAnsi="Georgia"/>
          <w:u w:val="single"/>
        </w:rPr>
      </w:pPr>
    </w:p>
    <w:p w14:paraId="7BCAFC06" w14:textId="77777777" w:rsidR="00FA26AB" w:rsidRDefault="00FA26AB" w:rsidP="003D5BB2">
      <w:pPr>
        <w:jc w:val="center"/>
        <w:rPr>
          <w:rFonts w:ascii="Georgia" w:hAnsi="Georgia"/>
          <w:u w:val="single"/>
        </w:rPr>
      </w:pPr>
    </w:p>
    <w:p w14:paraId="0867663F" w14:textId="1725FAC9" w:rsidR="003D5BB2" w:rsidRDefault="003D5BB2" w:rsidP="003D5BB2">
      <w:pPr>
        <w:jc w:val="center"/>
        <w:rPr>
          <w:rFonts w:ascii="Georgia" w:hAnsi="Georgia"/>
          <w:u w:val="single"/>
        </w:rPr>
      </w:pPr>
      <w:r w:rsidRPr="008D5263">
        <w:rPr>
          <w:rFonts w:ascii="Georgia" w:hAnsi="Georgia"/>
          <w:u w:val="single"/>
        </w:rPr>
        <w:t>Avis d’entrée en vigueur</w:t>
      </w:r>
    </w:p>
    <w:p w14:paraId="2712AACB" w14:textId="77777777" w:rsidR="00EC6BC1" w:rsidRPr="008D5263" w:rsidRDefault="00EC6BC1" w:rsidP="003D5BB2">
      <w:pPr>
        <w:jc w:val="center"/>
        <w:rPr>
          <w:rFonts w:ascii="Georgia" w:hAnsi="Georgia"/>
          <w:u w:val="single"/>
        </w:rPr>
      </w:pPr>
    </w:p>
    <w:p w14:paraId="01CA385C" w14:textId="77777777" w:rsidR="003D5BB2" w:rsidRPr="008D5263" w:rsidRDefault="003D5BB2" w:rsidP="003D5BB2">
      <w:pPr>
        <w:rPr>
          <w:rFonts w:ascii="Georgia" w:hAnsi="Georgia"/>
          <w:sz w:val="20"/>
          <w:szCs w:val="20"/>
        </w:rPr>
      </w:pPr>
    </w:p>
    <w:p w14:paraId="0FE58BCC" w14:textId="77777777" w:rsidR="0035694C" w:rsidRDefault="0035694C" w:rsidP="0035694C">
      <w:pPr>
        <w:rPr>
          <w:rFonts w:ascii="Georgia" w:hAnsi="Georgia"/>
        </w:rPr>
      </w:pPr>
      <w:r w:rsidRPr="00A34623">
        <w:rPr>
          <w:rFonts w:ascii="Georgia" w:hAnsi="Georgia"/>
        </w:rPr>
        <w:t>Conformément aux articles 361 et suivants de la Loi sur les cités et villes (RLRQ, chapitre C-19), avis public est, par les présentes, donné que la Ville de Trois</w:t>
      </w:r>
      <w:r w:rsidRPr="00A34623">
        <w:rPr>
          <w:rFonts w:ascii="Georgia" w:hAnsi="Georgia"/>
        </w:rPr>
        <w:noBreakHyphen/>
        <w:t>Rivières a adopté, lors de séances que son Conseil a tenues :</w:t>
      </w:r>
    </w:p>
    <w:p w14:paraId="7430C183" w14:textId="1438E566" w:rsidR="0035694C" w:rsidRDefault="0035694C" w:rsidP="0035694C">
      <w:pPr>
        <w:rPr>
          <w:rFonts w:ascii="Georgia" w:hAnsi="Georgia"/>
        </w:rPr>
      </w:pPr>
    </w:p>
    <w:p w14:paraId="2C1ACAD6" w14:textId="08F750EC" w:rsidR="00386F8B" w:rsidRDefault="00386F8B" w:rsidP="00386F8B">
      <w:pPr>
        <w:ind w:left="426" w:hanging="426"/>
        <w:rPr>
          <w:rFonts w:ascii="Georgia" w:hAnsi="Georgia"/>
        </w:rPr>
      </w:pPr>
      <w:r>
        <w:rPr>
          <w:rFonts w:ascii="Georgia" w:hAnsi="Georgia"/>
        </w:rPr>
        <w:t>-</w:t>
      </w:r>
      <w:r>
        <w:rPr>
          <w:rFonts w:ascii="Georgia" w:hAnsi="Georgia"/>
        </w:rPr>
        <w:tab/>
        <w:t>l</w:t>
      </w:r>
      <w:r w:rsidRPr="00A34623">
        <w:rPr>
          <w:rFonts w:ascii="Georgia" w:hAnsi="Georgia"/>
        </w:rPr>
        <w:t xml:space="preserve">e </w:t>
      </w:r>
      <w:r>
        <w:rPr>
          <w:rFonts w:ascii="Georgia" w:hAnsi="Georgia"/>
        </w:rPr>
        <w:t>6</w:t>
      </w:r>
      <w:r>
        <w:rPr>
          <w:rFonts w:ascii="Georgia" w:hAnsi="Georgia"/>
        </w:rPr>
        <w:t xml:space="preserve"> décembre 2022</w:t>
      </w:r>
      <w:r w:rsidRPr="00A34623">
        <w:rPr>
          <w:rFonts w:ascii="Georgia" w:hAnsi="Georgia"/>
        </w:rPr>
        <w:t xml:space="preserve">, </w:t>
      </w:r>
      <w:r>
        <w:rPr>
          <w:rFonts w:ascii="Georgia" w:hAnsi="Georgia"/>
        </w:rPr>
        <w:t xml:space="preserve">le </w:t>
      </w:r>
      <w:r w:rsidRPr="00386F8B">
        <w:rPr>
          <w:rFonts w:ascii="Georgia" w:hAnsi="Georgia"/>
        </w:rPr>
        <w:t>Règlement modifiant le Règlement autorisant le remplacement et l’installation des terminaux véhiculaires de la Direction de la sécurité incendie et de la sécurité civile et l’acquisition des licences et équipement nécessaires à leur bon fonctionnement et décrétant un emprunt à cette fin de 200</w:t>
      </w:r>
      <w:r w:rsidR="00D51E70">
        <w:rPr>
          <w:rFonts w:ascii="Georgia" w:hAnsi="Georgia"/>
        </w:rPr>
        <w:t> </w:t>
      </w:r>
      <w:r w:rsidRPr="00386F8B">
        <w:rPr>
          <w:rFonts w:ascii="Georgia" w:hAnsi="Georgia"/>
        </w:rPr>
        <w:t>000,00 $ (2021, chapitre 79) afin de modifier le titre, de revoir le montant de la dépense et de l’emprunt et la nomenclature des travaux de l’annexe I</w:t>
      </w:r>
      <w:r w:rsidRPr="00386F8B">
        <w:rPr>
          <w:rFonts w:ascii="Georgia" w:hAnsi="Georgia"/>
        </w:rPr>
        <w:t xml:space="preserve"> </w:t>
      </w:r>
      <w:r>
        <w:rPr>
          <w:rFonts w:ascii="Georgia" w:hAnsi="Georgia"/>
        </w:rPr>
        <w:t>(2022, chapitre 1</w:t>
      </w:r>
      <w:r>
        <w:rPr>
          <w:rFonts w:ascii="Georgia" w:hAnsi="Georgia"/>
        </w:rPr>
        <w:t>37</w:t>
      </w:r>
      <w:r w:rsidRPr="00A34623">
        <w:rPr>
          <w:rFonts w:ascii="Georgia" w:hAnsi="Georgia"/>
        </w:rPr>
        <w:t>)</w:t>
      </w:r>
      <w:r>
        <w:rPr>
          <w:rFonts w:ascii="Georgia" w:hAnsi="Georgia"/>
        </w:rPr>
        <w:t xml:space="preserve"> </w:t>
      </w:r>
      <w:r w:rsidRPr="0035694C">
        <w:rPr>
          <w:rFonts w:ascii="Georgia" w:hAnsi="Georgia"/>
          <w:color w:val="000000"/>
        </w:rPr>
        <w:t xml:space="preserve">lequel a été a approuvé par les personnes habiles à voter les </w:t>
      </w:r>
      <w:r>
        <w:rPr>
          <w:rFonts w:ascii="Georgia" w:hAnsi="Georgia"/>
          <w:color w:val="000000"/>
        </w:rPr>
        <w:t>9, 10, 11, 12 et 13</w:t>
      </w:r>
      <w:r>
        <w:rPr>
          <w:rFonts w:ascii="Georgia" w:hAnsi="Georgia"/>
          <w:color w:val="000000"/>
        </w:rPr>
        <w:t> </w:t>
      </w:r>
      <w:r>
        <w:rPr>
          <w:rFonts w:ascii="Georgia" w:hAnsi="Georgia"/>
          <w:color w:val="000000"/>
        </w:rPr>
        <w:t xml:space="preserve">janvier 2023 </w:t>
      </w:r>
      <w:r w:rsidRPr="0035694C">
        <w:rPr>
          <w:rFonts w:ascii="Georgia" w:hAnsi="Georgia"/>
          <w:color w:val="000000"/>
        </w:rPr>
        <w:t xml:space="preserve">et par la ministre des Affaires municipales et de l'Habitation du Québec le </w:t>
      </w:r>
      <w:r>
        <w:rPr>
          <w:rFonts w:ascii="Georgia" w:hAnsi="Georgia"/>
          <w:color w:val="000000"/>
        </w:rPr>
        <w:t>20</w:t>
      </w:r>
      <w:r>
        <w:rPr>
          <w:rFonts w:ascii="Georgia" w:hAnsi="Georgia"/>
          <w:color w:val="000000"/>
        </w:rPr>
        <w:t xml:space="preserve"> février 2023</w:t>
      </w:r>
      <w:r>
        <w:rPr>
          <w:rFonts w:ascii="Georgia" w:hAnsi="Georgia"/>
        </w:rPr>
        <w:t>;</w:t>
      </w:r>
    </w:p>
    <w:p w14:paraId="6496ADA1" w14:textId="77777777" w:rsidR="00386F8B" w:rsidRDefault="00386F8B" w:rsidP="0035694C">
      <w:pPr>
        <w:rPr>
          <w:rFonts w:ascii="Georgia" w:hAnsi="Georgia"/>
        </w:rPr>
      </w:pPr>
    </w:p>
    <w:p w14:paraId="6BBEB7B4" w14:textId="09174735" w:rsidR="007666DA" w:rsidRDefault="007666DA" w:rsidP="007666DA">
      <w:pPr>
        <w:ind w:left="426" w:hanging="426"/>
        <w:rPr>
          <w:rFonts w:ascii="Georgia" w:hAnsi="Georgia"/>
        </w:rPr>
      </w:pPr>
      <w:r>
        <w:rPr>
          <w:rFonts w:ascii="Georgia" w:hAnsi="Georgia"/>
        </w:rPr>
        <w:t>-</w:t>
      </w:r>
      <w:r>
        <w:rPr>
          <w:rFonts w:ascii="Georgia" w:hAnsi="Georgia"/>
        </w:rPr>
        <w:tab/>
        <w:t>l</w:t>
      </w:r>
      <w:r w:rsidRPr="00A34623">
        <w:rPr>
          <w:rFonts w:ascii="Georgia" w:hAnsi="Georgia"/>
        </w:rPr>
        <w:t xml:space="preserve">e </w:t>
      </w:r>
      <w:r w:rsidR="00B32EEF">
        <w:rPr>
          <w:rFonts w:ascii="Georgia" w:hAnsi="Georgia"/>
        </w:rPr>
        <w:t>13 décembre 2022</w:t>
      </w:r>
      <w:r w:rsidRPr="00A34623">
        <w:rPr>
          <w:rFonts w:ascii="Georgia" w:hAnsi="Georgia"/>
        </w:rPr>
        <w:t xml:space="preserve">, </w:t>
      </w:r>
      <w:r>
        <w:rPr>
          <w:rFonts w:ascii="Georgia" w:hAnsi="Georgia"/>
        </w:rPr>
        <w:t>les règlements suivants :</w:t>
      </w:r>
    </w:p>
    <w:p w14:paraId="0E9A70C6" w14:textId="77777777" w:rsidR="007666DA" w:rsidRDefault="007666DA" w:rsidP="007666DA">
      <w:pPr>
        <w:ind w:left="426" w:hanging="426"/>
        <w:rPr>
          <w:rFonts w:ascii="Georgia" w:hAnsi="Georgia"/>
        </w:rPr>
      </w:pPr>
    </w:p>
    <w:p w14:paraId="55E5237C" w14:textId="3AF470C2" w:rsidR="007666DA" w:rsidRDefault="007666DA" w:rsidP="007666DA">
      <w:pPr>
        <w:ind w:left="709" w:hanging="282"/>
        <w:rPr>
          <w:rFonts w:ascii="Georgia" w:hAnsi="Georgia"/>
        </w:rPr>
      </w:pPr>
      <w:r>
        <w:rPr>
          <w:rFonts w:ascii="Georgia" w:hAnsi="Georgia"/>
        </w:rPr>
        <w:t>-</w:t>
      </w:r>
      <w:r>
        <w:rPr>
          <w:rFonts w:ascii="Georgia" w:hAnsi="Georgia"/>
        </w:rPr>
        <w:tab/>
      </w:r>
      <w:r w:rsidR="00B32EEF">
        <w:rPr>
          <w:rFonts w:ascii="Georgia" w:hAnsi="Georgia"/>
        </w:rPr>
        <w:t xml:space="preserve">le </w:t>
      </w:r>
      <w:r w:rsidR="00B32EEF" w:rsidRPr="00B32EEF">
        <w:rPr>
          <w:rFonts w:ascii="Georgia" w:hAnsi="Georgia"/>
        </w:rPr>
        <w:t>Règlement autorisant le remplacement ou l’ajout de mobiliers urbains et l’installation de clôture dans différents parcs et espaces verts et décrétant un emprunt à cette fin de 200 000 $</w:t>
      </w:r>
      <w:r w:rsidR="00B32EEF">
        <w:rPr>
          <w:rFonts w:ascii="Georgia" w:hAnsi="Georgia"/>
        </w:rPr>
        <w:t xml:space="preserve"> (2022, chapitre 142</w:t>
      </w:r>
      <w:r w:rsidRPr="00A34623">
        <w:rPr>
          <w:rFonts w:ascii="Georgia" w:hAnsi="Georgia"/>
        </w:rPr>
        <w:t>)</w:t>
      </w:r>
      <w:r w:rsidR="00156A7A">
        <w:rPr>
          <w:rFonts w:ascii="Georgia" w:hAnsi="Georgia"/>
        </w:rPr>
        <w:t xml:space="preserve"> </w:t>
      </w:r>
      <w:r w:rsidR="00156A7A" w:rsidRPr="0035694C">
        <w:rPr>
          <w:rFonts w:ascii="Georgia" w:hAnsi="Georgia"/>
          <w:color w:val="000000"/>
        </w:rPr>
        <w:t xml:space="preserve">lequel a été a approuvé par les personnes habiles à voter les </w:t>
      </w:r>
      <w:r w:rsidR="00156A7A">
        <w:rPr>
          <w:rFonts w:ascii="Georgia" w:hAnsi="Georgia"/>
          <w:color w:val="000000"/>
        </w:rPr>
        <w:t xml:space="preserve">9, 10, 11, 12 et 13 janvier 2023 </w:t>
      </w:r>
      <w:r w:rsidR="00156A7A" w:rsidRPr="0035694C">
        <w:rPr>
          <w:rFonts w:ascii="Georgia" w:hAnsi="Georgia"/>
          <w:color w:val="000000"/>
        </w:rPr>
        <w:t xml:space="preserve">et par la ministre des Affaires municipales et de l'Habitation du Québec le </w:t>
      </w:r>
      <w:r w:rsidR="00156A7A">
        <w:rPr>
          <w:rFonts w:ascii="Georgia" w:hAnsi="Georgia"/>
          <w:color w:val="000000"/>
        </w:rPr>
        <w:t>17 février 2023</w:t>
      </w:r>
      <w:r>
        <w:rPr>
          <w:rFonts w:ascii="Georgia" w:hAnsi="Georgia"/>
        </w:rPr>
        <w:t>;</w:t>
      </w:r>
    </w:p>
    <w:p w14:paraId="528F37CB" w14:textId="77777777" w:rsidR="007666DA" w:rsidRDefault="007666DA" w:rsidP="007666DA">
      <w:pPr>
        <w:ind w:left="709" w:hanging="282"/>
        <w:rPr>
          <w:rFonts w:ascii="Georgia" w:hAnsi="Georgia"/>
        </w:rPr>
      </w:pPr>
    </w:p>
    <w:p w14:paraId="5B5C483A" w14:textId="3EA4FCCE" w:rsidR="007666DA" w:rsidRDefault="007666DA" w:rsidP="007666DA">
      <w:pPr>
        <w:ind w:left="709" w:hanging="282"/>
        <w:rPr>
          <w:rFonts w:ascii="Georgia" w:hAnsi="Georgia"/>
          <w:color w:val="000000"/>
        </w:rPr>
      </w:pPr>
      <w:r>
        <w:rPr>
          <w:rFonts w:ascii="Georgia" w:hAnsi="Georgia"/>
        </w:rPr>
        <w:t>-</w:t>
      </w:r>
      <w:r>
        <w:rPr>
          <w:rFonts w:ascii="Georgia" w:hAnsi="Georgia"/>
        </w:rPr>
        <w:tab/>
      </w:r>
      <w:r w:rsidRPr="00A34623">
        <w:rPr>
          <w:rFonts w:ascii="Georgia" w:hAnsi="Georgia"/>
        </w:rPr>
        <w:t>le</w:t>
      </w:r>
      <w:r w:rsidRPr="00A34623">
        <w:t xml:space="preserve"> </w:t>
      </w:r>
      <w:r w:rsidR="00B32EEF" w:rsidRPr="00B32EEF">
        <w:rPr>
          <w:rFonts w:ascii="Georgia" w:hAnsi="Georgia"/>
        </w:rPr>
        <w:t xml:space="preserve">Règlement autorisant la mise à niveau des équipements de levage pour scène à l’amphithéâtre </w:t>
      </w:r>
      <w:proofErr w:type="spellStart"/>
      <w:r w:rsidR="00B32EEF" w:rsidRPr="00B32EEF">
        <w:rPr>
          <w:rFonts w:ascii="Georgia" w:hAnsi="Georgia"/>
        </w:rPr>
        <w:t>Cogeco</w:t>
      </w:r>
      <w:proofErr w:type="spellEnd"/>
      <w:r w:rsidR="00B32EEF" w:rsidRPr="00B32EEF">
        <w:rPr>
          <w:rFonts w:ascii="Georgia" w:hAnsi="Georgia"/>
        </w:rPr>
        <w:t xml:space="preserve"> et décrétant un emprunt à cette fin de 1 600 000 $ </w:t>
      </w:r>
      <w:r w:rsidRPr="00A34623">
        <w:rPr>
          <w:rFonts w:ascii="Georgia" w:hAnsi="Georgia"/>
          <w:color w:val="000000"/>
        </w:rPr>
        <w:t>(202</w:t>
      </w:r>
      <w:r w:rsidR="00B32EEF">
        <w:rPr>
          <w:rFonts w:ascii="Georgia" w:hAnsi="Georgia"/>
          <w:color w:val="000000"/>
        </w:rPr>
        <w:t>2</w:t>
      </w:r>
      <w:r w:rsidRPr="00A34623">
        <w:rPr>
          <w:rFonts w:ascii="Georgia" w:hAnsi="Georgia"/>
          <w:color w:val="000000"/>
        </w:rPr>
        <w:t xml:space="preserve">, chapitre </w:t>
      </w:r>
      <w:r w:rsidR="00B32EEF">
        <w:rPr>
          <w:rFonts w:ascii="Georgia" w:hAnsi="Georgia"/>
          <w:color w:val="000000"/>
        </w:rPr>
        <w:t>143</w:t>
      </w:r>
      <w:r w:rsidRPr="00A34623">
        <w:rPr>
          <w:rFonts w:ascii="Georgia" w:hAnsi="Georgia"/>
        </w:rPr>
        <w:t>)</w:t>
      </w:r>
      <w:r w:rsidR="00AC1EB8">
        <w:rPr>
          <w:rFonts w:ascii="Georgia" w:hAnsi="Georgia"/>
        </w:rPr>
        <w:t xml:space="preserve"> </w:t>
      </w:r>
      <w:r w:rsidR="00AC1EB8" w:rsidRPr="0035694C">
        <w:rPr>
          <w:rFonts w:ascii="Georgia" w:hAnsi="Georgia"/>
          <w:color w:val="000000"/>
        </w:rPr>
        <w:t xml:space="preserve">lequel a été a approuvé par les personnes habiles à voter les </w:t>
      </w:r>
      <w:r w:rsidR="00AC1EB8">
        <w:rPr>
          <w:rFonts w:ascii="Georgia" w:hAnsi="Georgia"/>
          <w:color w:val="000000"/>
        </w:rPr>
        <w:t xml:space="preserve">9, 10, 11, 12 et 13 janvier 2023 </w:t>
      </w:r>
      <w:r w:rsidR="00AC1EB8" w:rsidRPr="0035694C">
        <w:rPr>
          <w:rFonts w:ascii="Georgia" w:hAnsi="Georgia"/>
          <w:color w:val="000000"/>
        </w:rPr>
        <w:t xml:space="preserve">et par la ministre des Affaires municipales et de l'Habitation du Québec le </w:t>
      </w:r>
      <w:r w:rsidR="00AC1EB8">
        <w:rPr>
          <w:rFonts w:ascii="Georgia" w:hAnsi="Georgia"/>
          <w:color w:val="000000"/>
        </w:rPr>
        <w:t>17 février 2023</w:t>
      </w:r>
      <w:r w:rsidR="00B32EEF">
        <w:rPr>
          <w:rFonts w:ascii="Georgia" w:hAnsi="Georgia"/>
          <w:color w:val="000000"/>
        </w:rPr>
        <w:t>;</w:t>
      </w:r>
    </w:p>
    <w:p w14:paraId="09BA9CFD" w14:textId="77777777" w:rsidR="00386F8B" w:rsidRDefault="00386F8B" w:rsidP="00386F8B">
      <w:pPr>
        <w:ind w:left="426" w:hanging="426"/>
        <w:rPr>
          <w:rFonts w:ascii="Georgia" w:hAnsi="Georgia"/>
        </w:rPr>
      </w:pPr>
    </w:p>
    <w:p w14:paraId="57255992" w14:textId="56233233" w:rsidR="00386F8B" w:rsidRDefault="00386F8B" w:rsidP="00386F8B">
      <w:pPr>
        <w:ind w:left="709" w:hanging="282"/>
        <w:rPr>
          <w:rFonts w:ascii="Georgia" w:hAnsi="Georgia"/>
        </w:rPr>
      </w:pPr>
      <w:r>
        <w:rPr>
          <w:rFonts w:ascii="Georgia" w:hAnsi="Georgia"/>
        </w:rPr>
        <w:t>-</w:t>
      </w:r>
      <w:r>
        <w:rPr>
          <w:rFonts w:ascii="Georgia" w:hAnsi="Georgia"/>
        </w:rPr>
        <w:tab/>
        <w:t xml:space="preserve">le </w:t>
      </w:r>
      <w:r w:rsidRPr="00386F8B">
        <w:rPr>
          <w:rFonts w:ascii="Georgia" w:hAnsi="Georgia"/>
        </w:rPr>
        <w:t>Règlement autorisant l’ajout d’éclairage de rue et décrétant un emprunt à cette fin de 120 000 $</w:t>
      </w:r>
      <w:r w:rsidRPr="00386F8B">
        <w:rPr>
          <w:rFonts w:ascii="Georgia" w:hAnsi="Georgia"/>
        </w:rPr>
        <w:t xml:space="preserve"> </w:t>
      </w:r>
      <w:r>
        <w:rPr>
          <w:rFonts w:ascii="Georgia" w:hAnsi="Georgia"/>
        </w:rPr>
        <w:t>(2022, chapitre 1</w:t>
      </w:r>
      <w:r>
        <w:rPr>
          <w:rFonts w:ascii="Georgia" w:hAnsi="Georgia"/>
        </w:rPr>
        <w:t>45</w:t>
      </w:r>
      <w:r w:rsidRPr="00A34623">
        <w:rPr>
          <w:rFonts w:ascii="Georgia" w:hAnsi="Georgia"/>
        </w:rPr>
        <w:t>)</w:t>
      </w:r>
      <w:r>
        <w:rPr>
          <w:rFonts w:ascii="Georgia" w:hAnsi="Georgia"/>
        </w:rPr>
        <w:t xml:space="preserve"> </w:t>
      </w:r>
      <w:r w:rsidRPr="0035694C">
        <w:rPr>
          <w:rFonts w:ascii="Georgia" w:hAnsi="Georgia"/>
          <w:color w:val="000000"/>
        </w:rPr>
        <w:t xml:space="preserve">lequel a été a approuvé par la ministre des Affaires municipales et de l'Habitation du Québec le </w:t>
      </w:r>
      <w:r>
        <w:rPr>
          <w:rFonts w:ascii="Georgia" w:hAnsi="Georgia"/>
          <w:color w:val="000000"/>
        </w:rPr>
        <w:t>16 février 2023</w:t>
      </w:r>
      <w:r>
        <w:rPr>
          <w:rFonts w:ascii="Georgia" w:hAnsi="Georgia"/>
        </w:rPr>
        <w:t>;</w:t>
      </w:r>
    </w:p>
    <w:p w14:paraId="283A704B" w14:textId="77777777" w:rsidR="00386F8B" w:rsidRDefault="00386F8B" w:rsidP="00386F8B">
      <w:pPr>
        <w:ind w:left="709" w:hanging="282"/>
        <w:rPr>
          <w:rFonts w:ascii="Georgia" w:hAnsi="Georgia"/>
        </w:rPr>
      </w:pPr>
    </w:p>
    <w:p w14:paraId="64F2B8B2" w14:textId="5064472B" w:rsidR="00386F8B" w:rsidRDefault="00386F8B" w:rsidP="00386F8B">
      <w:pPr>
        <w:ind w:left="709" w:hanging="282"/>
        <w:rPr>
          <w:rFonts w:ascii="Georgia" w:hAnsi="Georgia"/>
          <w:color w:val="000000"/>
        </w:rPr>
      </w:pPr>
      <w:r>
        <w:rPr>
          <w:rFonts w:ascii="Georgia" w:hAnsi="Georgia"/>
        </w:rPr>
        <w:t>-</w:t>
      </w:r>
      <w:r>
        <w:rPr>
          <w:rFonts w:ascii="Georgia" w:hAnsi="Georgia"/>
        </w:rPr>
        <w:tab/>
      </w:r>
      <w:r w:rsidRPr="00A34623">
        <w:rPr>
          <w:rFonts w:ascii="Georgia" w:hAnsi="Georgia"/>
        </w:rPr>
        <w:t>le</w:t>
      </w:r>
      <w:r w:rsidRPr="00A34623">
        <w:t xml:space="preserve"> </w:t>
      </w:r>
      <w:r w:rsidRPr="00386F8B">
        <w:rPr>
          <w:rFonts w:ascii="Georgia" w:hAnsi="Georgia"/>
        </w:rPr>
        <w:t>Règlement autorisant des travaux de mise à niveau électrique sur divers bâtiment municipaux (chauffage, ventilation, climatisation, enveloppe de la bâtisse et conversion de l’éclairage) visant une meilleure efficacité énergétique et décrétant un emprunt à cette fin de 300 000 $</w:t>
      </w:r>
      <w:r w:rsidRPr="00386F8B">
        <w:rPr>
          <w:rFonts w:ascii="Georgia" w:hAnsi="Georgia"/>
        </w:rPr>
        <w:t xml:space="preserve"> </w:t>
      </w:r>
      <w:r w:rsidRPr="00A34623">
        <w:rPr>
          <w:rFonts w:ascii="Georgia" w:hAnsi="Georgia"/>
          <w:color w:val="000000"/>
        </w:rPr>
        <w:t>(202</w:t>
      </w:r>
      <w:r>
        <w:rPr>
          <w:rFonts w:ascii="Georgia" w:hAnsi="Georgia"/>
          <w:color w:val="000000"/>
        </w:rPr>
        <w:t>2</w:t>
      </w:r>
      <w:r w:rsidRPr="00A34623">
        <w:rPr>
          <w:rFonts w:ascii="Georgia" w:hAnsi="Georgia"/>
          <w:color w:val="000000"/>
        </w:rPr>
        <w:t xml:space="preserve">, chapitre </w:t>
      </w:r>
      <w:r>
        <w:rPr>
          <w:rFonts w:ascii="Georgia" w:hAnsi="Georgia"/>
          <w:color w:val="000000"/>
        </w:rPr>
        <w:t>14</w:t>
      </w:r>
      <w:r>
        <w:rPr>
          <w:rFonts w:ascii="Georgia" w:hAnsi="Georgia"/>
          <w:color w:val="000000"/>
        </w:rPr>
        <w:t>6</w:t>
      </w:r>
      <w:r w:rsidRPr="00A34623">
        <w:rPr>
          <w:rFonts w:ascii="Georgia" w:hAnsi="Georgia"/>
        </w:rPr>
        <w:t>)</w:t>
      </w:r>
      <w:r>
        <w:rPr>
          <w:rFonts w:ascii="Georgia" w:hAnsi="Georgia"/>
        </w:rPr>
        <w:t xml:space="preserve"> </w:t>
      </w:r>
      <w:r w:rsidRPr="0035694C">
        <w:rPr>
          <w:rFonts w:ascii="Georgia" w:hAnsi="Georgia"/>
          <w:color w:val="000000"/>
        </w:rPr>
        <w:t xml:space="preserve">lequel a été a approuvé par les personnes habiles à voter les </w:t>
      </w:r>
      <w:r>
        <w:rPr>
          <w:rFonts w:ascii="Georgia" w:hAnsi="Georgia"/>
          <w:color w:val="000000"/>
        </w:rPr>
        <w:t xml:space="preserve">9, 10, 11, 12 et 13 janvier 2023 </w:t>
      </w:r>
      <w:r w:rsidRPr="0035694C">
        <w:rPr>
          <w:rFonts w:ascii="Georgia" w:hAnsi="Georgia"/>
          <w:color w:val="000000"/>
        </w:rPr>
        <w:t xml:space="preserve">et par la ministre des Affaires municipales et de l'Habitation du Québec le </w:t>
      </w:r>
      <w:r>
        <w:rPr>
          <w:rFonts w:ascii="Georgia" w:hAnsi="Georgia"/>
          <w:color w:val="000000"/>
        </w:rPr>
        <w:t>20</w:t>
      </w:r>
      <w:r>
        <w:rPr>
          <w:rFonts w:ascii="Georgia" w:hAnsi="Georgia"/>
          <w:color w:val="000000"/>
        </w:rPr>
        <w:t xml:space="preserve"> février 2023;</w:t>
      </w:r>
    </w:p>
    <w:p w14:paraId="55762872" w14:textId="77777777" w:rsidR="00386F8B" w:rsidRDefault="00386F8B" w:rsidP="007666DA">
      <w:pPr>
        <w:ind w:left="709" w:hanging="282"/>
        <w:rPr>
          <w:rFonts w:ascii="Georgia" w:hAnsi="Georgia"/>
        </w:rPr>
      </w:pPr>
    </w:p>
    <w:p w14:paraId="67CFB768" w14:textId="77777777" w:rsidR="00B32EEF" w:rsidRDefault="00B32EEF" w:rsidP="00B32EEF">
      <w:pPr>
        <w:rPr>
          <w:rFonts w:ascii="Georgia" w:hAnsi="Georgia"/>
        </w:rPr>
      </w:pPr>
    </w:p>
    <w:p w14:paraId="26BBFB55" w14:textId="2DE91F4D" w:rsidR="00B32EEF" w:rsidRDefault="00B32EEF" w:rsidP="00B32EEF">
      <w:pPr>
        <w:ind w:left="426" w:hanging="426"/>
        <w:rPr>
          <w:rFonts w:ascii="Georgia" w:hAnsi="Georgia"/>
        </w:rPr>
      </w:pPr>
      <w:r>
        <w:rPr>
          <w:rFonts w:ascii="Georgia" w:hAnsi="Georgia"/>
        </w:rPr>
        <w:t>-</w:t>
      </w:r>
      <w:r>
        <w:rPr>
          <w:rFonts w:ascii="Georgia" w:hAnsi="Georgia"/>
        </w:rPr>
        <w:tab/>
        <w:t>l</w:t>
      </w:r>
      <w:r w:rsidRPr="00A34623">
        <w:rPr>
          <w:rFonts w:ascii="Georgia" w:hAnsi="Georgia"/>
        </w:rPr>
        <w:t xml:space="preserve">e </w:t>
      </w:r>
      <w:r>
        <w:rPr>
          <w:rFonts w:ascii="Georgia" w:hAnsi="Georgia"/>
        </w:rPr>
        <w:t>19 décembre 2022</w:t>
      </w:r>
      <w:r w:rsidRPr="00A34623">
        <w:rPr>
          <w:rFonts w:ascii="Georgia" w:hAnsi="Georgia"/>
        </w:rPr>
        <w:t xml:space="preserve">, </w:t>
      </w:r>
      <w:r>
        <w:rPr>
          <w:rFonts w:ascii="Georgia" w:hAnsi="Georgia"/>
        </w:rPr>
        <w:t>les règlements suivants :</w:t>
      </w:r>
    </w:p>
    <w:p w14:paraId="14A5AA99" w14:textId="77777777" w:rsidR="00B32EEF" w:rsidRDefault="00B32EEF" w:rsidP="00B32EEF">
      <w:pPr>
        <w:ind w:left="426" w:hanging="426"/>
        <w:rPr>
          <w:rFonts w:ascii="Georgia" w:hAnsi="Georgia"/>
        </w:rPr>
      </w:pPr>
    </w:p>
    <w:p w14:paraId="328E6455" w14:textId="3FEB2BCF" w:rsidR="00B32EEF" w:rsidRDefault="00B32EEF" w:rsidP="00B32EEF">
      <w:pPr>
        <w:ind w:left="709" w:hanging="282"/>
        <w:rPr>
          <w:rFonts w:ascii="Georgia" w:hAnsi="Georgia"/>
        </w:rPr>
      </w:pPr>
      <w:r>
        <w:rPr>
          <w:rFonts w:ascii="Georgia" w:hAnsi="Georgia"/>
        </w:rPr>
        <w:t>-</w:t>
      </w:r>
      <w:r>
        <w:rPr>
          <w:rFonts w:ascii="Georgia" w:hAnsi="Georgia"/>
        </w:rPr>
        <w:tab/>
        <w:t xml:space="preserve">le </w:t>
      </w:r>
      <w:r w:rsidRPr="00B32EEF">
        <w:rPr>
          <w:rFonts w:ascii="Georgia" w:hAnsi="Georgia"/>
        </w:rPr>
        <w:t xml:space="preserve">Règlement autorisant le remboursement de la partie municipale du coût des travaux de surdimensionnement des infrastructures installées conformément à une entente relative à des travaux municipaux conclue avec un titulaire en vertu du règlement 2016, chapitre 165 visant la desserte de développements domiciliaires et décrétant un emprunt à cette fin de 200 000 $ </w:t>
      </w:r>
      <w:r>
        <w:rPr>
          <w:rFonts w:ascii="Georgia" w:hAnsi="Georgia"/>
        </w:rPr>
        <w:t>(2022, chapitre 167</w:t>
      </w:r>
      <w:r w:rsidRPr="00A34623">
        <w:rPr>
          <w:rFonts w:ascii="Georgia" w:hAnsi="Georgia"/>
        </w:rPr>
        <w:t>)</w:t>
      </w:r>
      <w:r>
        <w:rPr>
          <w:rFonts w:ascii="Georgia" w:hAnsi="Georgia"/>
        </w:rPr>
        <w:t xml:space="preserve"> </w:t>
      </w:r>
      <w:r w:rsidRPr="0035694C">
        <w:rPr>
          <w:rFonts w:ascii="Georgia" w:hAnsi="Georgia"/>
          <w:color w:val="000000"/>
        </w:rPr>
        <w:t xml:space="preserve">lequel a été a approuvé par la ministre des Affaires municipales et de l'Habitation du Québec le </w:t>
      </w:r>
      <w:r>
        <w:rPr>
          <w:rFonts w:ascii="Georgia" w:hAnsi="Georgia"/>
          <w:color w:val="000000"/>
        </w:rPr>
        <w:t>16 février 2023</w:t>
      </w:r>
      <w:r>
        <w:rPr>
          <w:rFonts w:ascii="Georgia" w:hAnsi="Georgia"/>
        </w:rPr>
        <w:t>;</w:t>
      </w:r>
    </w:p>
    <w:p w14:paraId="5093D5B1" w14:textId="77777777" w:rsidR="00386F8B" w:rsidRDefault="00386F8B" w:rsidP="00386F8B">
      <w:pPr>
        <w:ind w:left="426" w:hanging="426"/>
        <w:rPr>
          <w:rFonts w:ascii="Georgia" w:hAnsi="Georgia"/>
        </w:rPr>
      </w:pPr>
    </w:p>
    <w:p w14:paraId="5279B90C" w14:textId="5F8F0555" w:rsidR="00386F8B" w:rsidRDefault="00386F8B" w:rsidP="00386F8B">
      <w:pPr>
        <w:ind w:left="709" w:hanging="282"/>
        <w:rPr>
          <w:rFonts w:ascii="Georgia" w:hAnsi="Georgia"/>
        </w:rPr>
      </w:pPr>
      <w:r>
        <w:rPr>
          <w:rFonts w:ascii="Georgia" w:hAnsi="Georgia"/>
        </w:rPr>
        <w:t>-</w:t>
      </w:r>
      <w:r>
        <w:rPr>
          <w:rFonts w:ascii="Georgia" w:hAnsi="Georgia"/>
        </w:rPr>
        <w:tab/>
        <w:t xml:space="preserve">le </w:t>
      </w:r>
      <w:r w:rsidRPr="00386F8B">
        <w:rPr>
          <w:rFonts w:ascii="Georgia" w:hAnsi="Georgia"/>
        </w:rPr>
        <w:t>Règlement autorisant des travaux d’isolation des branchements d’aqueduc non isolés et décrétant un emprunt à cette fin de 520 000 $</w:t>
      </w:r>
      <w:r w:rsidRPr="00386F8B">
        <w:rPr>
          <w:rFonts w:ascii="Georgia" w:hAnsi="Georgia"/>
        </w:rPr>
        <w:t xml:space="preserve"> </w:t>
      </w:r>
      <w:r>
        <w:rPr>
          <w:rFonts w:ascii="Georgia" w:hAnsi="Georgia"/>
        </w:rPr>
        <w:t>(2022, chapitre 1</w:t>
      </w:r>
      <w:r>
        <w:rPr>
          <w:rFonts w:ascii="Georgia" w:hAnsi="Georgia"/>
        </w:rPr>
        <w:t>71</w:t>
      </w:r>
      <w:r w:rsidRPr="00A34623">
        <w:rPr>
          <w:rFonts w:ascii="Georgia" w:hAnsi="Georgia"/>
        </w:rPr>
        <w:t>)</w:t>
      </w:r>
      <w:r>
        <w:rPr>
          <w:rFonts w:ascii="Georgia" w:hAnsi="Georgia"/>
        </w:rPr>
        <w:t xml:space="preserve"> </w:t>
      </w:r>
      <w:r w:rsidRPr="0035694C">
        <w:rPr>
          <w:rFonts w:ascii="Georgia" w:hAnsi="Georgia"/>
          <w:color w:val="000000"/>
        </w:rPr>
        <w:t xml:space="preserve">lequel a été a approuvé par la ministre des Affaires municipales et de l'Habitation du Québec le </w:t>
      </w:r>
      <w:r>
        <w:rPr>
          <w:rFonts w:ascii="Georgia" w:hAnsi="Georgia"/>
          <w:color w:val="000000"/>
        </w:rPr>
        <w:t>16 février 2023</w:t>
      </w:r>
      <w:r>
        <w:rPr>
          <w:rFonts w:ascii="Georgia" w:hAnsi="Georgia"/>
        </w:rPr>
        <w:t>;</w:t>
      </w:r>
    </w:p>
    <w:p w14:paraId="1BABE5ED" w14:textId="77777777" w:rsidR="00B32EEF" w:rsidRDefault="00B32EEF" w:rsidP="00B32EEF">
      <w:pPr>
        <w:ind w:left="709" w:hanging="282"/>
        <w:rPr>
          <w:rFonts w:ascii="Georgia" w:hAnsi="Georgia"/>
        </w:rPr>
      </w:pPr>
    </w:p>
    <w:p w14:paraId="2CA06ECB" w14:textId="1E41D514" w:rsidR="00B32EEF" w:rsidRDefault="00B32EEF" w:rsidP="00B32EEF">
      <w:pPr>
        <w:ind w:left="709" w:hanging="282"/>
        <w:rPr>
          <w:rFonts w:ascii="Georgia" w:hAnsi="Georgia"/>
          <w:color w:val="000000"/>
        </w:rPr>
      </w:pPr>
      <w:r>
        <w:rPr>
          <w:rFonts w:ascii="Georgia" w:hAnsi="Georgia"/>
        </w:rPr>
        <w:t>-</w:t>
      </w:r>
      <w:r>
        <w:rPr>
          <w:rFonts w:ascii="Georgia" w:hAnsi="Georgia"/>
        </w:rPr>
        <w:tab/>
      </w:r>
      <w:r w:rsidRPr="00A34623">
        <w:rPr>
          <w:rFonts w:ascii="Georgia" w:hAnsi="Georgia"/>
        </w:rPr>
        <w:t>le</w:t>
      </w:r>
      <w:r w:rsidRPr="00A34623">
        <w:t xml:space="preserve"> </w:t>
      </w:r>
      <w:r w:rsidRPr="00B32EEF">
        <w:rPr>
          <w:rFonts w:ascii="Georgia" w:hAnsi="Georgia"/>
        </w:rPr>
        <w:t xml:space="preserve">Règlement autorisant des travaux pour réparer la structure d’ouvrages d’art en béton et décrétant un emprunt à cette fin de 200 000 $ </w:t>
      </w:r>
      <w:r w:rsidRPr="00A34623">
        <w:rPr>
          <w:rFonts w:ascii="Georgia" w:hAnsi="Georgia"/>
          <w:color w:val="000000"/>
        </w:rPr>
        <w:t>(202</w:t>
      </w:r>
      <w:r>
        <w:rPr>
          <w:rFonts w:ascii="Georgia" w:hAnsi="Georgia"/>
          <w:color w:val="000000"/>
        </w:rPr>
        <w:t>2</w:t>
      </w:r>
      <w:r w:rsidRPr="00A34623">
        <w:rPr>
          <w:rFonts w:ascii="Georgia" w:hAnsi="Georgia"/>
          <w:color w:val="000000"/>
        </w:rPr>
        <w:t xml:space="preserve">, chapitre </w:t>
      </w:r>
      <w:r>
        <w:rPr>
          <w:rFonts w:ascii="Georgia" w:hAnsi="Georgia"/>
          <w:color w:val="000000"/>
        </w:rPr>
        <w:t>172</w:t>
      </w:r>
      <w:r w:rsidRPr="00A34623">
        <w:rPr>
          <w:rFonts w:ascii="Georgia" w:hAnsi="Georgia"/>
        </w:rPr>
        <w:t>)</w:t>
      </w:r>
      <w:r w:rsidR="00AC1EB8">
        <w:rPr>
          <w:rFonts w:ascii="Georgia" w:hAnsi="Georgia"/>
        </w:rPr>
        <w:t xml:space="preserve"> </w:t>
      </w:r>
      <w:r w:rsidR="00AC1EB8" w:rsidRPr="0035694C">
        <w:rPr>
          <w:rFonts w:ascii="Georgia" w:hAnsi="Georgia"/>
          <w:color w:val="000000"/>
        </w:rPr>
        <w:t xml:space="preserve">lequel a été a approuvé par les personnes habiles à voter les </w:t>
      </w:r>
      <w:r w:rsidR="00AC1EB8">
        <w:rPr>
          <w:rFonts w:ascii="Georgia" w:hAnsi="Georgia"/>
          <w:color w:val="000000"/>
        </w:rPr>
        <w:t xml:space="preserve">9, 10, 11, 12 et 13 janvier 2023 </w:t>
      </w:r>
      <w:r w:rsidR="00AC1EB8" w:rsidRPr="0035694C">
        <w:rPr>
          <w:rFonts w:ascii="Georgia" w:hAnsi="Georgia"/>
          <w:color w:val="000000"/>
        </w:rPr>
        <w:t xml:space="preserve">et par la ministre des Affaires municipales et de l'Habitation du Québec le </w:t>
      </w:r>
      <w:r w:rsidR="00AC1EB8">
        <w:rPr>
          <w:rFonts w:ascii="Georgia" w:hAnsi="Georgia"/>
          <w:color w:val="000000"/>
        </w:rPr>
        <w:t>16 février 2023</w:t>
      </w:r>
      <w:r>
        <w:rPr>
          <w:rFonts w:ascii="Georgia" w:hAnsi="Georgia"/>
          <w:color w:val="000000"/>
        </w:rPr>
        <w:t>;</w:t>
      </w:r>
    </w:p>
    <w:p w14:paraId="50835956" w14:textId="77777777" w:rsidR="00B32EEF" w:rsidRDefault="00B32EEF" w:rsidP="00B32EEF">
      <w:pPr>
        <w:ind w:left="709" w:hanging="282"/>
        <w:rPr>
          <w:rFonts w:ascii="Georgia" w:hAnsi="Georgia"/>
        </w:rPr>
      </w:pPr>
    </w:p>
    <w:p w14:paraId="5A07136E" w14:textId="1E2F5CEE" w:rsidR="00B32EEF" w:rsidRDefault="00B32EEF" w:rsidP="00B32EEF">
      <w:pPr>
        <w:ind w:left="709" w:hanging="282"/>
        <w:rPr>
          <w:rFonts w:ascii="Georgia" w:hAnsi="Georgia"/>
          <w:color w:val="000000"/>
        </w:rPr>
      </w:pPr>
      <w:r>
        <w:rPr>
          <w:rFonts w:ascii="Georgia" w:hAnsi="Georgia"/>
        </w:rPr>
        <w:t>-</w:t>
      </w:r>
      <w:r>
        <w:rPr>
          <w:rFonts w:ascii="Georgia" w:hAnsi="Georgia"/>
        </w:rPr>
        <w:tab/>
      </w:r>
      <w:r w:rsidRPr="00A34623">
        <w:rPr>
          <w:rFonts w:ascii="Georgia" w:hAnsi="Georgia"/>
        </w:rPr>
        <w:t>le</w:t>
      </w:r>
      <w:r w:rsidRPr="00A34623">
        <w:t xml:space="preserve"> </w:t>
      </w:r>
      <w:r w:rsidRPr="00B32EEF">
        <w:rPr>
          <w:rFonts w:ascii="Georgia" w:hAnsi="Georgia"/>
        </w:rPr>
        <w:t xml:space="preserve">Règlement autorisant l’acquisition du matériel et la réalisation de travaux d’éclairage sur la piste cyclable près de l’UQTR et décrétant un emprunt à cette fin de 100 000 $ </w:t>
      </w:r>
      <w:r w:rsidRPr="00A34623">
        <w:rPr>
          <w:rFonts w:ascii="Georgia" w:hAnsi="Georgia"/>
          <w:color w:val="000000"/>
        </w:rPr>
        <w:t>(202</w:t>
      </w:r>
      <w:r>
        <w:rPr>
          <w:rFonts w:ascii="Georgia" w:hAnsi="Georgia"/>
          <w:color w:val="000000"/>
        </w:rPr>
        <w:t>2</w:t>
      </w:r>
      <w:r w:rsidRPr="00A34623">
        <w:rPr>
          <w:rFonts w:ascii="Georgia" w:hAnsi="Georgia"/>
          <w:color w:val="000000"/>
        </w:rPr>
        <w:t xml:space="preserve">, chapitre </w:t>
      </w:r>
      <w:r>
        <w:rPr>
          <w:rFonts w:ascii="Georgia" w:hAnsi="Georgia"/>
          <w:color w:val="000000"/>
        </w:rPr>
        <w:t>173</w:t>
      </w:r>
      <w:r w:rsidRPr="00A34623">
        <w:rPr>
          <w:rFonts w:ascii="Georgia" w:hAnsi="Georgia"/>
        </w:rPr>
        <w:t>)</w:t>
      </w:r>
      <w:r w:rsidR="00AC1EB8">
        <w:rPr>
          <w:rFonts w:ascii="Georgia" w:hAnsi="Georgia"/>
        </w:rPr>
        <w:t xml:space="preserve"> </w:t>
      </w:r>
      <w:r w:rsidR="00AC1EB8" w:rsidRPr="0035694C">
        <w:rPr>
          <w:rFonts w:ascii="Georgia" w:hAnsi="Georgia"/>
          <w:color w:val="000000"/>
        </w:rPr>
        <w:t xml:space="preserve">lequel a été a approuvé par la ministre des Affaires municipales et de l'Habitation du Québec le </w:t>
      </w:r>
      <w:r w:rsidR="00AC1EB8">
        <w:rPr>
          <w:rFonts w:ascii="Georgia" w:hAnsi="Georgia"/>
          <w:color w:val="000000"/>
        </w:rPr>
        <w:t>16 février 2023</w:t>
      </w:r>
      <w:r>
        <w:rPr>
          <w:rFonts w:ascii="Georgia" w:hAnsi="Georgia"/>
          <w:color w:val="000000"/>
        </w:rPr>
        <w:t>.</w:t>
      </w:r>
    </w:p>
    <w:p w14:paraId="5C813EF9" w14:textId="77777777" w:rsidR="00B32EEF" w:rsidRDefault="00B32EEF" w:rsidP="00B32EEF">
      <w:pPr>
        <w:ind w:left="709" w:hanging="282"/>
        <w:rPr>
          <w:rFonts w:ascii="Georgia" w:hAnsi="Georgia"/>
        </w:rPr>
      </w:pPr>
    </w:p>
    <w:p w14:paraId="2DC74761" w14:textId="77777777" w:rsidR="00B32EEF" w:rsidRPr="006149D8" w:rsidRDefault="00B32EEF" w:rsidP="00B32EEF">
      <w:pPr>
        <w:rPr>
          <w:rFonts w:ascii="Georgia" w:hAnsi="Georgia"/>
        </w:rPr>
      </w:pPr>
      <w:r w:rsidRPr="006149D8">
        <w:rPr>
          <w:rFonts w:ascii="Georgia" w:hAnsi="Georgia"/>
        </w:rPr>
        <w:t>Ce</w:t>
      </w:r>
      <w:r>
        <w:rPr>
          <w:rFonts w:ascii="Georgia" w:hAnsi="Georgia"/>
        </w:rPr>
        <w:t>s</w:t>
      </w:r>
      <w:r w:rsidRPr="006149D8">
        <w:rPr>
          <w:rFonts w:ascii="Georgia" w:hAnsi="Georgia"/>
        </w:rPr>
        <w:t xml:space="preserve"> règlement</w:t>
      </w:r>
      <w:r>
        <w:rPr>
          <w:rFonts w:ascii="Georgia" w:hAnsi="Georgia"/>
        </w:rPr>
        <w:t>s sont</w:t>
      </w:r>
      <w:r w:rsidRPr="006149D8">
        <w:rPr>
          <w:rFonts w:ascii="Georgia" w:hAnsi="Georgia"/>
        </w:rPr>
        <w:t xml:space="preserve"> maintenant en vigueur et actuellement déposé</w:t>
      </w:r>
      <w:r>
        <w:rPr>
          <w:rFonts w:ascii="Georgia" w:hAnsi="Georgia"/>
        </w:rPr>
        <w:t>s</w:t>
      </w:r>
      <w:r w:rsidRPr="006149D8">
        <w:rPr>
          <w:rFonts w:ascii="Georgia" w:hAnsi="Georgia"/>
        </w:rPr>
        <w:t xml:space="preserve"> dans les archives du Conseil, au bureau de la soussignée, à l’hôtel de ville de Trois-Rivières, où tout intéressé peut en prendre connaissance.</w:t>
      </w:r>
    </w:p>
    <w:p w14:paraId="45F23852" w14:textId="77777777" w:rsidR="00CD009D" w:rsidRPr="006149D8" w:rsidRDefault="00CD009D" w:rsidP="00CD009D">
      <w:pPr>
        <w:rPr>
          <w:rFonts w:ascii="Georgia" w:hAnsi="Georgia"/>
        </w:rPr>
      </w:pPr>
    </w:p>
    <w:p w14:paraId="786768BE" w14:textId="77777777" w:rsidR="00CD009D" w:rsidRPr="006149D8" w:rsidRDefault="00CD009D" w:rsidP="00CD009D">
      <w:pPr>
        <w:rPr>
          <w:rFonts w:ascii="Georgia" w:hAnsi="Georgia"/>
        </w:rPr>
      </w:pPr>
    </w:p>
    <w:p w14:paraId="322A41C0" w14:textId="4DFB8711" w:rsidR="00CD009D" w:rsidRPr="006149D8" w:rsidRDefault="00CD009D" w:rsidP="00CD009D">
      <w:pPr>
        <w:rPr>
          <w:rFonts w:ascii="Georgia" w:hAnsi="Georgia"/>
        </w:rPr>
      </w:pPr>
      <w:r w:rsidRPr="006149D8">
        <w:rPr>
          <w:rFonts w:ascii="Georgia" w:hAnsi="Georgia"/>
        </w:rPr>
        <w:t xml:space="preserve">Trois-Rivières, ce </w:t>
      </w:r>
      <w:r w:rsidR="00B32EEF">
        <w:rPr>
          <w:rFonts w:ascii="Georgia" w:hAnsi="Georgia"/>
        </w:rPr>
        <w:t>28 février</w:t>
      </w:r>
      <w:r w:rsidR="006149D8">
        <w:rPr>
          <w:rFonts w:ascii="Georgia" w:hAnsi="Georgia"/>
        </w:rPr>
        <w:t xml:space="preserve"> 2023</w:t>
      </w:r>
      <w:r w:rsidRPr="006149D8">
        <w:rPr>
          <w:rFonts w:ascii="Georgia" w:hAnsi="Georgia"/>
        </w:rPr>
        <w:t xml:space="preserve">. </w:t>
      </w:r>
    </w:p>
    <w:p w14:paraId="1A293EFD" w14:textId="77777777" w:rsidR="00CD009D" w:rsidRPr="006149D8" w:rsidRDefault="00CD009D" w:rsidP="00CD009D">
      <w:pPr>
        <w:rPr>
          <w:rFonts w:ascii="Georgia" w:hAnsi="Georgia"/>
        </w:rPr>
      </w:pPr>
    </w:p>
    <w:p w14:paraId="3B623A64" w14:textId="77777777" w:rsidR="00CD009D" w:rsidRPr="006149D8" w:rsidRDefault="00CD009D" w:rsidP="00CD009D">
      <w:pPr>
        <w:rPr>
          <w:rFonts w:ascii="Georgia" w:hAnsi="Georgia"/>
        </w:rPr>
      </w:pPr>
    </w:p>
    <w:p w14:paraId="4266D6EF" w14:textId="17A29FA1" w:rsidR="00CD009D" w:rsidRPr="006149D8" w:rsidRDefault="00CD009D" w:rsidP="00CD009D">
      <w:pPr>
        <w:rPr>
          <w:rFonts w:ascii="Georgia" w:hAnsi="Georgia"/>
        </w:rPr>
      </w:pPr>
      <w:r w:rsidRPr="006149D8">
        <w:rPr>
          <w:rFonts w:ascii="Georgia" w:hAnsi="Georgia"/>
        </w:rPr>
        <w:t>M</w:t>
      </w:r>
      <w:r w:rsidRPr="006149D8">
        <w:rPr>
          <w:rFonts w:ascii="Georgia" w:hAnsi="Georgia"/>
          <w:vertAlign w:val="superscript"/>
        </w:rPr>
        <w:t>e</w:t>
      </w:r>
      <w:r w:rsidRPr="006149D8">
        <w:rPr>
          <w:rFonts w:ascii="Georgia" w:hAnsi="Georgia"/>
        </w:rPr>
        <w:t xml:space="preserve"> </w:t>
      </w:r>
      <w:r w:rsidR="00365506">
        <w:rPr>
          <w:rFonts w:ascii="Georgia" w:hAnsi="Georgia"/>
        </w:rPr>
        <w:t>Yolaine Tremblay, greffière</w:t>
      </w:r>
    </w:p>
    <w:p w14:paraId="178377FF" w14:textId="2DA133E1" w:rsidR="003D5BB2" w:rsidRPr="008D5263" w:rsidRDefault="003D5BB2" w:rsidP="00321E15">
      <w:pPr>
        <w:rPr>
          <w:rFonts w:ascii="Georgia" w:hAnsi="Georgia"/>
        </w:rPr>
      </w:pPr>
    </w:p>
    <w:sectPr w:rsidR="003D5BB2" w:rsidRPr="008D5263" w:rsidSect="003B0748">
      <w:type w:val="continuous"/>
      <w:pgSz w:w="12240" w:h="20160" w:code="5"/>
      <w:pgMar w:top="993" w:right="1440" w:bottom="1440"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rifa BT">
    <w:altName w:val="Cambria Math"/>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lumni Sans Black">
    <w:panose1 w:val="00000000000000000000"/>
    <w:charset w:val="00"/>
    <w:family w:val="auto"/>
    <w:pitch w:val="variable"/>
    <w:sig w:usb0="A00002EF" w:usb1="4000206B"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50A7"/>
    <w:multiLevelType w:val="hybridMultilevel"/>
    <w:tmpl w:val="85FCA0C8"/>
    <w:lvl w:ilvl="0" w:tplc="DC541052">
      <w:start w:val="15"/>
      <w:numFmt w:val="bullet"/>
      <w:lvlText w:val="-"/>
      <w:lvlJc w:val="left"/>
      <w:pPr>
        <w:ind w:left="720" w:hanging="360"/>
      </w:pPr>
      <w:rPr>
        <w:rFonts w:ascii="Georgia" w:eastAsia="Times New Roman" w:hAnsi="Georgi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F770B05"/>
    <w:multiLevelType w:val="hybridMultilevel"/>
    <w:tmpl w:val="29E6C07E"/>
    <w:lvl w:ilvl="0" w:tplc="2C98293C">
      <w:start w:val="1"/>
      <w:numFmt w:val="bullet"/>
      <w:lvlText w:val=""/>
      <w:lvlJc w:val="left"/>
      <w:pPr>
        <w:ind w:left="774" w:hanging="360"/>
      </w:pPr>
      <w:rPr>
        <w:rFonts w:ascii="Wingdings" w:hAnsi="Wingdings" w:hint="default"/>
      </w:rPr>
    </w:lvl>
    <w:lvl w:ilvl="1" w:tplc="0C0C0003" w:tentative="1">
      <w:start w:val="1"/>
      <w:numFmt w:val="bullet"/>
      <w:lvlText w:val="o"/>
      <w:lvlJc w:val="left"/>
      <w:pPr>
        <w:ind w:left="1494" w:hanging="360"/>
      </w:pPr>
      <w:rPr>
        <w:rFonts w:ascii="Courier New" w:hAnsi="Courier New" w:cs="Courier New" w:hint="default"/>
      </w:rPr>
    </w:lvl>
    <w:lvl w:ilvl="2" w:tplc="0C0C0005" w:tentative="1">
      <w:start w:val="1"/>
      <w:numFmt w:val="bullet"/>
      <w:lvlText w:val=""/>
      <w:lvlJc w:val="left"/>
      <w:pPr>
        <w:ind w:left="2214" w:hanging="360"/>
      </w:pPr>
      <w:rPr>
        <w:rFonts w:ascii="Wingdings" w:hAnsi="Wingdings" w:hint="default"/>
      </w:rPr>
    </w:lvl>
    <w:lvl w:ilvl="3" w:tplc="0C0C0001" w:tentative="1">
      <w:start w:val="1"/>
      <w:numFmt w:val="bullet"/>
      <w:lvlText w:val=""/>
      <w:lvlJc w:val="left"/>
      <w:pPr>
        <w:ind w:left="2934" w:hanging="360"/>
      </w:pPr>
      <w:rPr>
        <w:rFonts w:ascii="Symbol" w:hAnsi="Symbol" w:hint="default"/>
      </w:rPr>
    </w:lvl>
    <w:lvl w:ilvl="4" w:tplc="0C0C0003" w:tentative="1">
      <w:start w:val="1"/>
      <w:numFmt w:val="bullet"/>
      <w:lvlText w:val="o"/>
      <w:lvlJc w:val="left"/>
      <w:pPr>
        <w:ind w:left="3654" w:hanging="360"/>
      </w:pPr>
      <w:rPr>
        <w:rFonts w:ascii="Courier New" w:hAnsi="Courier New" w:cs="Courier New" w:hint="default"/>
      </w:rPr>
    </w:lvl>
    <w:lvl w:ilvl="5" w:tplc="0C0C0005" w:tentative="1">
      <w:start w:val="1"/>
      <w:numFmt w:val="bullet"/>
      <w:lvlText w:val=""/>
      <w:lvlJc w:val="left"/>
      <w:pPr>
        <w:ind w:left="4374" w:hanging="360"/>
      </w:pPr>
      <w:rPr>
        <w:rFonts w:ascii="Wingdings" w:hAnsi="Wingdings" w:hint="default"/>
      </w:rPr>
    </w:lvl>
    <w:lvl w:ilvl="6" w:tplc="0C0C0001" w:tentative="1">
      <w:start w:val="1"/>
      <w:numFmt w:val="bullet"/>
      <w:lvlText w:val=""/>
      <w:lvlJc w:val="left"/>
      <w:pPr>
        <w:ind w:left="5094" w:hanging="360"/>
      </w:pPr>
      <w:rPr>
        <w:rFonts w:ascii="Symbol" w:hAnsi="Symbol" w:hint="default"/>
      </w:rPr>
    </w:lvl>
    <w:lvl w:ilvl="7" w:tplc="0C0C0003" w:tentative="1">
      <w:start w:val="1"/>
      <w:numFmt w:val="bullet"/>
      <w:lvlText w:val="o"/>
      <w:lvlJc w:val="left"/>
      <w:pPr>
        <w:ind w:left="5814" w:hanging="360"/>
      </w:pPr>
      <w:rPr>
        <w:rFonts w:ascii="Courier New" w:hAnsi="Courier New" w:cs="Courier New" w:hint="default"/>
      </w:rPr>
    </w:lvl>
    <w:lvl w:ilvl="8" w:tplc="0C0C0005" w:tentative="1">
      <w:start w:val="1"/>
      <w:numFmt w:val="bullet"/>
      <w:lvlText w:val=""/>
      <w:lvlJc w:val="left"/>
      <w:pPr>
        <w:ind w:left="6534" w:hanging="360"/>
      </w:pPr>
      <w:rPr>
        <w:rFonts w:ascii="Wingdings" w:hAnsi="Wingdings" w:hint="default"/>
      </w:rPr>
    </w:lvl>
  </w:abstractNum>
  <w:abstractNum w:abstractNumId="2" w15:restartNumberingAfterBreak="0">
    <w:nsid w:val="0FDD409B"/>
    <w:multiLevelType w:val="hybridMultilevel"/>
    <w:tmpl w:val="F27C34E8"/>
    <w:lvl w:ilvl="0" w:tplc="6130DDF2">
      <w:start w:val="1"/>
      <w:numFmt w:val="bullet"/>
      <w:lvlText w:val=""/>
      <w:lvlJc w:val="left"/>
      <w:pPr>
        <w:tabs>
          <w:tab w:val="num" w:pos="360"/>
        </w:tabs>
        <w:ind w:left="360" w:hanging="360"/>
      </w:pPr>
      <w:rPr>
        <w:rFonts w:ascii="Symbol" w:hAnsi="Symbol" w:hint="default"/>
        <w:sz w:val="20"/>
        <w:szCs w:val="20"/>
      </w:rPr>
    </w:lvl>
    <w:lvl w:ilvl="1" w:tplc="0152F9DC">
      <w:start w:val="1"/>
      <w:numFmt w:val="bullet"/>
      <w:lvlText w:val="-"/>
      <w:lvlJc w:val="left"/>
      <w:pPr>
        <w:tabs>
          <w:tab w:val="num" w:pos="1440"/>
        </w:tabs>
        <w:ind w:left="1440" w:hanging="360"/>
      </w:pPr>
      <w:rPr>
        <w:rFonts w:ascii="Serifa BT" w:hAnsi="Serifa BT" w:cs="Times New Roman" w:hint="default"/>
        <w:sz w:val="20"/>
        <w:szCs w:val="20"/>
        <w:u w:val="none"/>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567F4"/>
    <w:multiLevelType w:val="hybridMultilevel"/>
    <w:tmpl w:val="9CAA9868"/>
    <w:lvl w:ilvl="0" w:tplc="47F26AD6">
      <w:start w:val="1"/>
      <w:numFmt w:val="bullet"/>
      <w:lvlText w:val=""/>
      <w:lvlJc w:val="left"/>
      <w:pPr>
        <w:ind w:left="720" w:hanging="360"/>
      </w:pPr>
      <w:rPr>
        <w:rFonts w:ascii="Symbol" w:hAnsi="Symbol"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B2A5BAA"/>
    <w:multiLevelType w:val="hybridMultilevel"/>
    <w:tmpl w:val="F788C21A"/>
    <w:lvl w:ilvl="0" w:tplc="A81CBA42">
      <w:start w:val="6"/>
      <w:numFmt w:val="bullet"/>
      <w:lvlText w:val="-"/>
      <w:lvlJc w:val="left"/>
      <w:pPr>
        <w:ind w:left="786" w:hanging="360"/>
      </w:pPr>
      <w:rPr>
        <w:rFonts w:ascii="Georgia" w:eastAsia="Times New Roman" w:hAnsi="Georgia" w:cs="Times New Roman"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5" w15:restartNumberingAfterBreak="0">
    <w:nsid w:val="252D5594"/>
    <w:multiLevelType w:val="hybridMultilevel"/>
    <w:tmpl w:val="8D4AC9A8"/>
    <w:lvl w:ilvl="0" w:tplc="076C053E">
      <w:numFmt w:val="bullet"/>
      <w:lvlText w:val="-"/>
      <w:lvlJc w:val="left"/>
      <w:pPr>
        <w:ind w:left="720" w:hanging="360"/>
      </w:pPr>
      <w:rPr>
        <w:rFonts w:ascii="Georgia" w:eastAsia="Times New Roman" w:hAnsi="Georgi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F994FE2"/>
    <w:multiLevelType w:val="hybridMultilevel"/>
    <w:tmpl w:val="ADC63028"/>
    <w:lvl w:ilvl="0" w:tplc="6130DDF2">
      <w:start w:val="1"/>
      <w:numFmt w:val="bullet"/>
      <w:lvlText w:val=""/>
      <w:lvlJc w:val="left"/>
      <w:pPr>
        <w:tabs>
          <w:tab w:val="num" w:pos="360"/>
        </w:tabs>
        <w:ind w:left="360" w:hanging="360"/>
      </w:pPr>
      <w:rPr>
        <w:rFonts w:ascii="Symbol" w:hAnsi="Symbol" w:hint="default"/>
        <w:sz w:val="20"/>
        <w:szCs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F4F62"/>
    <w:multiLevelType w:val="hybridMultilevel"/>
    <w:tmpl w:val="3B964458"/>
    <w:lvl w:ilvl="0" w:tplc="18BC45FC">
      <w:start w:val="1"/>
      <w:numFmt w:val="bullet"/>
      <w:lvlText w:val="-"/>
      <w:lvlJc w:val="left"/>
      <w:pPr>
        <w:ind w:left="720" w:hanging="360"/>
      </w:pPr>
      <w:rPr>
        <w:rFonts w:ascii="Georgia" w:eastAsia="Times New Roman" w:hAnsi="Georgi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EE72B79"/>
    <w:multiLevelType w:val="hybridMultilevel"/>
    <w:tmpl w:val="A84286E4"/>
    <w:lvl w:ilvl="0" w:tplc="0CB4BFA4">
      <w:start w:val="3"/>
      <w:numFmt w:val="bullet"/>
      <w:lvlText w:val="-"/>
      <w:lvlJc w:val="left"/>
      <w:pPr>
        <w:ind w:left="786" w:hanging="360"/>
      </w:pPr>
      <w:rPr>
        <w:rFonts w:ascii="Georgia" w:eastAsia="Times New Roman" w:hAnsi="Georgia" w:cs="Times New Roman"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9" w15:restartNumberingAfterBreak="0">
    <w:nsid w:val="630A526F"/>
    <w:multiLevelType w:val="hybridMultilevel"/>
    <w:tmpl w:val="6F4067D0"/>
    <w:lvl w:ilvl="0" w:tplc="8938CC34">
      <w:start w:val="13"/>
      <w:numFmt w:val="bullet"/>
      <w:lvlText w:val="-"/>
      <w:lvlJc w:val="left"/>
      <w:pPr>
        <w:ind w:left="780" w:hanging="360"/>
      </w:pPr>
      <w:rPr>
        <w:rFonts w:ascii="Georgia" w:eastAsia="Times New Roman" w:hAnsi="Georgia" w:cs="Times New Roman"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0" w15:restartNumberingAfterBreak="0">
    <w:nsid w:val="67D700BB"/>
    <w:multiLevelType w:val="hybridMultilevel"/>
    <w:tmpl w:val="1A50B2F4"/>
    <w:lvl w:ilvl="0" w:tplc="677693F8">
      <w:start w:val="13"/>
      <w:numFmt w:val="bullet"/>
      <w:lvlText w:val="-"/>
      <w:lvlJc w:val="left"/>
      <w:pPr>
        <w:ind w:left="786" w:hanging="360"/>
      </w:pPr>
      <w:rPr>
        <w:rFonts w:ascii="Georgia" w:eastAsia="Times New Roman" w:hAnsi="Georgia" w:cs="Times New Roman" w:hint="default"/>
      </w:rPr>
    </w:lvl>
    <w:lvl w:ilvl="1" w:tplc="0C0C0003">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11" w15:restartNumberingAfterBreak="0">
    <w:nsid w:val="681D7EFE"/>
    <w:multiLevelType w:val="hybridMultilevel"/>
    <w:tmpl w:val="EA429A4A"/>
    <w:lvl w:ilvl="0" w:tplc="E6EEC7FE">
      <w:numFmt w:val="bullet"/>
      <w:lvlText w:val="-"/>
      <w:lvlJc w:val="left"/>
      <w:pPr>
        <w:ind w:left="786" w:hanging="360"/>
      </w:pPr>
      <w:rPr>
        <w:rFonts w:ascii="Georgia" w:eastAsia="Times New Roman" w:hAnsi="Georgia" w:cs="Times New Roman"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num w:numId="1" w16cid:durableId="2137067282">
    <w:abstractNumId w:val="2"/>
  </w:num>
  <w:num w:numId="2" w16cid:durableId="1400445964">
    <w:abstractNumId w:val="6"/>
  </w:num>
  <w:num w:numId="3" w16cid:durableId="1037850675">
    <w:abstractNumId w:val="7"/>
  </w:num>
  <w:num w:numId="4" w16cid:durableId="1753089496">
    <w:abstractNumId w:val="1"/>
  </w:num>
  <w:num w:numId="5" w16cid:durableId="1646737713">
    <w:abstractNumId w:val="10"/>
  </w:num>
  <w:num w:numId="6" w16cid:durableId="373502591">
    <w:abstractNumId w:val="11"/>
  </w:num>
  <w:num w:numId="7" w16cid:durableId="1480999635">
    <w:abstractNumId w:val="3"/>
  </w:num>
  <w:num w:numId="8" w16cid:durableId="785584035">
    <w:abstractNumId w:val="9"/>
  </w:num>
  <w:num w:numId="9" w16cid:durableId="629946479">
    <w:abstractNumId w:val="4"/>
  </w:num>
  <w:num w:numId="10" w16cid:durableId="33773883">
    <w:abstractNumId w:val="8"/>
  </w:num>
  <w:num w:numId="11" w16cid:durableId="1902209834">
    <w:abstractNumId w:val="0"/>
  </w:num>
  <w:num w:numId="12" w16cid:durableId="244996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B2"/>
    <w:rsid w:val="000005D9"/>
    <w:rsid w:val="0000214C"/>
    <w:rsid w:val="00021452"/>
    <w:rsid w:val="00025501"/>
    <w:rsid w:val="00026783"/>
    <w:rsid w:val="00062D98"/>
    <w:rsid w:val="000856A2"/>
    <w:rsid w:val="000860DD"/>
    <w:rsid w:val="00093CEE"/>
    <w:rsid w:val="000A5834"/>
    <w:rsid w:val="000B32D3"/>
    <w:rsid w:val="000B4ED8"/>
    <w:rsid w:val="000C41C7"/>
    <w:rsid w:val="000C54A3"/>
    <w:rsid w:val="000C7C03"/>
    <w:rsid w:val="000D0A4D"/>
    <w:rsid w:val="000E0033"/>
    <w:rsid w:val="000E6F2E"/>
    <w:rsid w:val="001047F6"/>
    <w:rsid w:val="0010585E"/>
    <w:rsid w:val="00113F4D"/>
    <w:rsid w:val="001166AF"/>
    <w:rsid w:val="00127905"/>
    <w:rsid w:val="00135842"/>
    <w:rsid w:val="00141C72"/>
    <w:rsid w:val="001473EE"/>
    <w:rsid w:val="00153AE7"/>
    <w:rsid w:val="00155682"/>
    <w:rsid w:val="00156A7A"/>
    <w:rsid w:val="00171BA6"/>
    <w:rsid w:val="001733B2"/>
    <w:rsid w:val="00173501"/>
    <w:rsid w:val="00175ABF"/>
    <w:rsid w:val="001774E5"/>
    <w:rsid w:val="001857B6"/>
    <w:rsid w:val="0019541C"/>
    <w:rsid w:val="001A363E"/>
    <w:rsid w:val="001A42A9"/>
    <w:rsid w:val="001C1A88"/>
    <w:rsid w:val="001C3541"/>
    <w:rsid w:val="001D181C"/>
    <w:rsid w:val="001D4533"/>
    <w:rsid w:val="001D6410"/>
    <w:rsid w:val="001D6831"/>
    <w:rsid w:val="001D7663"/>
    <w:rsid w:val="001E4324"/>
    <w:rsid w:val="001E492D"/>
    <w:rsid w:val="001F287E"/>
    <w:rsid w:val="00201F3C"/>
    <w:rsid w:val="0020328A"/>
    <w:rsid w:val="00212A06"/>
    <w:rsid w:val="002160F2"/>
    <w:rsid w:val="002202F1"/>
    <w:rsid w:val="00223108"/>
    <w:rsid w:val="00227516"/>
    <w:rsid w:val="002344AD"/>
    <w:rsid w:val="002362BA"/>
    <w:rsid w:val="0024162A"/>
    <w:rsid w:val="00250F43"/>
    <w:rsid w:val="00255F3B"/>
    <w:rsid w:val="002567D1"/>
    <w:rsid w:val="0027383F"/>
    <w:rsid w:val="002742F8"/>
    <w:rsid w:val="00277162"/>
    <w:rsid w:val="00290F3C"/>
    <w:rsid w:val="00293F2E"/>
    <w:rsid w:val="002A043D"/>
    <w:rsid w:val="002B2802"/>
    <w:rsid w:val="002B786C"/>
    <w:rsid w:val="002C1865"/>
    <w:rsid w:val="002C40D3"/>
    <w:rsid w:val="002D3FA2"/>
    <w:rsid w:val="002D4276"/>
    <w:rsid w:val="002D7315"/>
    <w:rsid w:val="002F2264"/>
    <w:rsid w:val="002F3D02"/>
    <w:rsid w:val="002F3D39"/>
    <w:rsid w:val="002F523B"/>
    <w:rsid w:val="002F68ED"/>
    <w:rsid w:val="002F6E01"/>
    <w:rsid w:val="00301EDC"/>
    <w:rsid w:val="003040BF"/>
    <w:rsid w:val="00305276"/>
    <w:rsid w:val="0030600B"/>
    <w:rsid w:val="00307553"/>
    <w:rsid w:val="00320BF2"/>
    <w:rsid w:val="00321E15"/>
    <w:rsid w:val="00323E6D"/>
    <w:rsid w:val="00327ABF"/>
    <w:rsid w:val="003306C8"/>
    <w:rsid w:val="00335671"/>
    <w:rsid w:val="003529F3"/>
    <w:rsid w:val="0035694C"/>
    <w:rsid w:val="003618A2"/>
    <w:rsid w:val="003636CB"/>
    <w:rsid w:val="00365506"/>
    <w:rsid w:val="003664FA"/>
    <w:rsid w:val="00371D45"/>
    <w:rsid w:val="00372A08"/>
    <w:rsid w:val="003750C4"/>
    <w:rsid w:val="003838FE"/>
    <w:rsid w:val="00386F8B"/>
    <w:rsid w:val="00393FDE"/>
    <w:rsid w:val="003974FB"/>
    <w:rsid w:val="003A6832"/>
    <w:rsid w:val="003A71CC"/>
    <w:rsid w:val="003A7877"/>
    <w:rsid w:val="003B0748"/>
    <w:rsid w:val="003B0D46"/>
    <w:rsid w:val="003B513B"/>
    <w:rsid w:val="003B65F7"/>
    <w:rsid w:val="003D0A64"/>
    <w:rsid w:val="003D399F"/>
    <w:rsid w:val="003D5BB2"/>
    <w:rsid w:val="003D677C"/>
    <w:rsid w:val="003D6DA0"/>
    <w:rsid w:val="003D6F61"/>
    <w:rsid w:val="003D7113"/>
    <w:rsid w:val="003E46E3"/>
    <w:rsid w:val="003E7E32"/>
    <w:rsid w:val="003F68C4"/>
    <w:rsid w:val="004040C6"/>
    <w:rsid w:val="00410E16"/>
    <w:rsid w:val="00411838"/>
    <w:rsid w:val="00412EDF"/>
    <w:rsid w:val="00415CEF"/>
    <w:rsid w:val="004254B5"/>
    <w:rsid w:val="0043317E"/>
    <w:rsid w:val="00444D6E"/>
    <w:rsid w:val="004502C3"/>
    <w:rsid w:val="0045061B"/>
    <w:rsid w:val="00451331"/>
    <w:rsid w:val="00452D15"/>
    <w:rsid w:val="0045512B"/>
    <w:rsid w:val="00457AB1"/>
    <w:rsid w:val="00464438"/>
    <w:rsid w:val="00465F97"/>
    <w:rsid w:val="00466CD3"/>
    <w:rsid w:val="00471FCE"/>
    <w:rsid w:val="00476F3D"/>
    <w:rsid w:val="00485011"/>
    <w:rsid w:val="0048503A"/>
    <w:rsid w:val="0049112E"/>
    <w:rsid w:val="00492C66"/>
    <w:rsid w:val="00495B50"/>
    <w:rsid w:val="00495E09"/>
    <w:rsid w:val="004B1EBD"/>
    <w:rsid w:val="004B5B06"/>
    <w:rsid w:val="004C0EE4"/>
    <w:rsid w:val="004C36D0"/>
    <w:rsid w:val="004D7614"/>
    <w:rsid w:val="004E22DB"/>
    <w:rsid w:val="004E2644"/>
    <w:rsid w:val="004E51A0"/>
    <w:rsid w:val="004F1C8E"/>
    <w:rsid w:val="005011F8"/>
    <w:rsid w:val="0050793A"/>
    <w:rsid w:val="00513636"/>
    <w:rsid w:val="005227C2"/>
    <w:rsid w:val="00525712"/>
    <w:rsid w:val="005343B4"/>
    <w:rsid w:val="005430AC"/>
    <w:rsid w:val="00544DD3"/>
    <w:rsid w:val="005627D3"/>
    <w:rsid w:val="00566F01"/>
    <w:rsid w:val="00582BC8"/>
    <w:rsid w:val="00590BA9"/>
    <w:rsid w:val="005A1A6B"/>
    <w:rsid w:val="005A62AA"/>
    <w:rsid w:val="005A7CAE"/>
    <w:rsid w:val="005B21A1"/>
    <w:rsid w:val="005B48C1"/>
    <w:rsid w:val="005C1473"/>
    <w:rsid w:val="005C1FF0"/>
    <w:rsid w:val="005C35DB"/>
    <w:rsid w:val="005C4C93"/>
    <w:rsid w:val="005C5E1D"/>
    <w:rsid w:val="005E1E3A"/>
    <w:rsid w:val="005E4D66"/>
    <w:rsid w:val="005F19FF"/>
    <w:rsid w:val="005F77AD"/>
    <w:rsid w:val="006043D2"/>
    <w:rsid w:val="006063B9"/>
    <w:rsid w:val="006149D8"/>
    <w:rsid w:val="0062305E"/>
    <w:rsid w:val="00625FB9"/>
    <w:rsid w:val="00630668"/>
    <w:rsid w:val="00633064"/>
    <w:rsid w:val="006509CC"/>
    <w:rsid w:val="00651C40"/>
    <w:rsid w:val="00654632"/>
    <w:rsid w:val="00660BDB"/>
    <w:rsid w:val="006735CC"/>
    <w:rsid w:val="006902D9"/>
    <w:rsid w:val="006A46A7"/>
    <w:rsid w:val="006B1B10"/>
    <w:rsid w:val="006B2C01"/>
    <w:rsid w:val="006C2D18"/>
    <w:rsid w:val="006C7776"/>
    <w:rsid w:val="006D5B91"/>
    <w:rsid w:val="006D6E6A"/>
    <w:rsid w:val="006F47F2"/>
    <w:rsid w:val="006F528E"/>
    <w:rsid w:val="006F6EFD"/>
    <w:rsid w:val="006F7343"/>
    <w:rsid w:val="007064DD"/>
    <w:rsid w:val="007204F7"/>
    <w:rsid w:val="007242C6"/>
    <w:rsid w:val="00730D71"/>
    <w:rsid w:val="007323BF"/>
    <w:rsid w:val="00732791"/>
    <w:rsid w:val="00736470"/>
    <w:rsid w:val="00736FB7"/>
    <w:rsid w:val="00750F3B"/>
    <w:rsid w:val="00755726"/>
    <w:rsid w:val="00760378"/>
    <w:rsid w:val="00762123"/>
    <w:rsid w:val="007666DA"/>
    <w:rsid w:val="00771016"/>
    <w:rsid w:val="007715FC"/>
    <w:rsid w:val="007721B5"/>
    <w:rsid w:val="0078050F"/>
    <w:rsid w:val="00781824"/>
    <w:rsid w:val="00782B4E"/>
    <w:rsid w:val="0079577E"/>
    <w:rsid w:val="007A2558"/>
    <w:rsid w:val="007A50D0"/>
    <w:rsid w:val="007B345D"/>
    <w:rsid w:val="007B60F2"/>
    <w:rsid w:val="007C271D"/>
    <w:rsid w:val="007C47D2"/>
    <w:rsid w:val="007D4C55"/>
    <w:rsid w:val="007E6CC8"/>
    <w:rsid w:val="007F4E3A"/>
    <w:rsid w:val="008037C5"/>
    <w:rsid w:val="00821242"/>
    <w:rsid w:val="008231FF"/>
    <w:rsid w:val="00831A1C"/>
    <w:rsid w:val="00831FBD"/>
    <w:rsid w:val="008367C4"/>
    <w:rsid w:val="00856B9C"/>
    <w:rsid w:val="00861511"/>
    <w:rsid w:val="0086419C"/>
    <w:rsid w:val="00876A69"/>
    <w:rsid w:val="00884FF1"/>
    <w:rsid w:val="00886DCE"/>
    <w:rsid w:val="00894808"/>
    <w:rsid w:val="008B382D"/>
    <w:rsid w:val="008B71AB"/>
    <w:rsid w:val="008C2BFB"/>
    <w:rsid w:val="008C5042"/>
    <w:rsid w:val="008C5E13"/>
    <w:rsid w:val="008C60F7"/>
    <w:rsid w:val="008C778F"/>
    <w:rsid w:val="008D5263"/>
    <w:rsid w:val="008E39FB"/>
    <w:rsid w:val="008F24A4"/>
    <w:rsid w:val="008F65EB"/>
    <w:rsid w:val="00917A53"/>
    <w:rsid w:val="00925E1F"/>
    <w:rsid w:val="00926494"/>
    <w:rsid w:val="00926532"/>
    <w:rsid w:val="00927430"/>
    <w:rsid w:val="0092761F"/>
    <w:rsid w:val="009335BA"/>
    <w:rsid w:val="009341AF"/>
    <w:rsid w:val="00934E91"/>
    <w:rsid w:val="009361A3"/>
    <w:rsid w:val="00941392"/>
    <w:rsid w:val="00941634"/>
    <w:rsid w:val="009466FE"/>
    <w:rsid w:val="00953511"/>
    <w:rsid w:val="00957F89"/>
    <w:rsid w:val="00963637"/>
    <w:rsid w:val="00964A4A"/>
    <w:rsid w:val="009653C4"/>
    <w:rsid w:val="00967A7D"/>
    <w:rsid w:val="0097460F"/>
    <w:rsid w:val="00976A2B"/>
    <w:rsid w:val="00977A29"/>
    <w:rsid w:val="00982681"/>
    <w:rsid w:val="009954FA"/>
    <w:rsid w:val="00996CAC"/>
    <w:rsid w:val="00996F96"/>
    <w:rsid w:val="00997FBF"/>
    <w:rsid w:val="009B0277"/>
    <w:rsid w:val="009C3C7D"/>
    <w:rsid w:val="009C4A43"/>
    <w:rsid w:val="009C5323"/>
    <w:rsid w:val="009C66A7"/>
    <w:rsid w:val="009D0C9D"/>
    <w:rsid w:val="009D1C00"/>
    <w:rsid w:val="009E120F"/>
    <w:rsid w:val="009F0E15"/>
    <w:rsid w:val="009F3F10"/>
    <w:rsid w:val="009F5563"/>
    <w:rsid w:val="00A0143C"/>
    <w:rsid w:val="00A079DE"/>
    <w:rsid w:val="00A13371"/>
    <w:rsid w:val="00A15C16"/>
    <w:rsid w:val="00A21237"/>
    <w:rsid w:val="00A3247B"/>
    <w:rsid w:val="00A4183C"/>
    <w:rsid w:val="00A4251D"/>
    <w:rsid w:val="00A476BA"/>
    <w:rsid w:val="00A637FD"/>
    <w:rsid w:val="00A64290"/>
    <w:rsid w:val="00A70B67"/>
    <w:rsid w:val="00A73DFC"/>
    <w:rsid w:val="00A76046"/>
    <w:rsid w:val="00A81910"/>
    <w:rsid w:val="00A851F7"/>
    <w:rsid w:val="00A8661E"/>
    <w:rsid w:val="00A9104E"/>
    <w:rsid w:val="00AB0734"/>
    <w:rsid w:val="00AB3B4E"/>
    <w:rsid w:val="00AC03C3"/>
    <w:rsid w:val="00AC1386"/>
    <w:rsid w:val="00AC1CAE"/>
    <w:rsid w:val="00AC1EB8"/>
    <w:rsid w:val="00AE3DD5"/>
    <w:rsid w:val="00AE5F30"/>
    <w:rsid w:val="00AF1427"/>
    <w:rsid w:val="00AF4981"/>
    <w:rsid w:val="00AF4B46"/>
    <w:rsid w:val="00AF5729"/>
    <w:rsid w:val="00AF679C"/>
    <w:rsid w:val="00B02594"/>
    <w:rsid w:val="00B02F2D"/>
    <w:rsid w:val="00B147B2"/>
    <w:rsid w:val="00B14CFE"/>
    <w:rsid w:val="00B17C3A"/>
    <w:rsid w:val="00B23E73"/>
    <w:rsid w:val="00B27746"/>
    <w:rsid w:val="00B31267"/>
    <w:rsid w:val="00B32EEF"/>
    <w:rsid w:val="00B351EF"/>
    <w:rsid w:val="00B36E5B"/>
    <w:rsid w:val="00B403A6"/>
    <w:rsid w:val="00B455C4"/>
    <w:rsid w:val="00B455DC"/>
    <w:rsid w:val="00B51E3D"/>
    <w:rsid w:val="00B531F9"/>
    <w:rsid w:val="00B5477B"/>
    <w:rsid w:val="00B5768C"/>
    <w:rsid w:val="00B71244"/>
    <w:rsid w:val="00B723AA"/>
    <w:rsid w:val="00B74E11"/>
    <w:rsid w:val="00B91624"/>
    <w:rsid w:val="00BA1E55"/>
    <w:rsid w:val="00BB2AE7"/>
    <w:rsid w:val="00BB5EF6"/>
    <w:rsid w:val="00BC60DF"/>
    <w:rsid w:val="00BC73A5"/>
    <w:rsid w:val="00BE3B66"/>
    <w:rsid w:val="00BE64F7"/>
    <w:rsid w:val="00BE6C85"/>
    <w:rsid w:val="00BF49D0"/>
    <w:rsid w:val="00C01C50"/>
    <w:rsid w:val="00C11DDC"/>
    <w:rsid w:val="00C12C94"/>
    <w:rsid w:val="00C25ACD"/>
    <w:rsid w:val="00C311EB"/>
    <w:rsid w:val="00C506E6"/>
    <w:rsid w:val="00C53C65"/>
    <w:rsid w:val="00C55940"/>
    <w:rsid w:val="00C60BA3"/>
    <w:rsid w:val="00C64072"/>
    <w:rsid w:val="00C8592C"/>
    <w:rsid w:val="00C87EE8"/>
    <w:rsid w:val="00C944C0"/>
    <w:rsid w:val="00C94DF0"/>
    <w:rsid w:val="00CA1239"/>
    <w:rsid w:val="00CB196A"/>
    <w:rsid w:val="00CB21BF"/>
    <w:rsid w:val="00CB2529"/>
    <w:rsid w:val="00CB26A6"/>
    <w:rsid w:val="00CB3AB6"/>
    <w:rsid w:val="00CB5AA3"/>
    <w:rsid w:val="00CC11E8"/>
    <w:rsid w:val="00CC14DE"/>
    <w:rsid w:val="00CC63C0"/>
    <w:rsid w:val="00CC7D03"/>
    <w:rsid w:val="00CD009D"/>
    <w:rsid w:val="00CD04D2"/>
    <w:rsid w:val="00CD78A1"/>
    <w:rsid w:val="00CE1C33"/>
    <w:rsid w:val="00CE4DA2"/>
    <w:rsid w:val="00CF20CB"/>
    <w:rsid w:val="00CF21A1"/>
    <w:rsid w:val="00D10BF7"/>
    <w:rsid w:val="00D11070"/>
    <w:rsid w:val="00D12A55"/>
    <w:rsid w:val="00D203DC"/>
    <w:rsid w:val="00D31F7B"/>
    <w:rsid w:val="00D46718"/>
    <w:rsid w:val="00D500AA"/>
    <w:rsid w:val="00D50EEF"/>
    <w:rsid w:val="00D513AE"/>
    <w:rsid w:val="00D51E70"/>
    <w:rsid w:val="00D565C8"/>
    <w:rsid w:val="00D612BD"/>
    <w:rsid w:val="00D705F0"/>
    <w:rsid w:val="00D740B5"/>
    <w:rsid w:val="00D96563"/>
    <w:rsid w:val="00DA2BAE"/>
    <w:rsid w:val="00DA4248"/>
    <w:rsid w:val="00DA6AB3"/>
    <w:rsid w:val="00DB0605"/>
    <w:rsid w:val="00DC2E85"/>
    <w:rsid w:val="00DC7D08"/>
    <w:rsid w:val="00DD756F"/>
    <w:rsid w:val="00DE32CB"/>
    <w:rsid w:val="00DE4A1E"/>
    <w:rsid w:val="00DF3166"/>
    <w:rsid w:val="00DF4649"/>
    <w:rsid w:val="00E06BA2"/>
    <w:rsid w:val="00E12DA3"/>
    <w:rsid w:val="00E14FB1"/>
    <w:rsid w:val="00E1612A"/>
    <w:rsid w:val="00E407E9"/>
    <w:rsid w:val="00E4652B"/>
    <w:rsid w:val="00E564F0"/>
    <w:rsid w:val="00E771D2"/>
    <w:rsid w:val="00E80CD5"/>
    <w:rsid w:val="00E8225B"/>
    <w:rsid w:val="00E841DF"/>
    <w:rsid w:val="00E96DF1"/>
    <w:rsid w:val="00EA32C0"/>
    <w:rsid w:val="00EA4444"/>
    <w:rsid w:val="00EB213F"/>
    <w:rsid w:val="00EC0D7A"/>
    <w:rsid w:val="00EC369B"/>
    <w:rsid w:val="00EC3C44"/>
    <w:rsid w:val="00EC6BC1"/>
    <w:rsid w:val="00ED62F0"/>
    <w:rsid w:val="00EE7F66"/>
    <w:rsid w:val="00F02D5C"/>
    <w:rsid w:val="00F14C02"/>
    <w:rsid w:val="00F27890"/>
    <w:rsid w:val="00F30D30"/>
    <w:rsid w:val="00F35205"/>
    <w:rsid w:val="00F3573E"/>
    <w:rsid w:val="00F42960"/>
    <w:rsid w:val="00F44219"/>
    <w:rsid w:val="00F50811"/>
    <w:rsid w:val="00F84482"/>
    <w:rsid w:val="00F9423A"/>
    <w:rsid w:val="00F96CC9"/>
    <w:rsid w:val="00FA26AB"/>
    <w:rsid w:val="00FA3219"/>
    <w:rsid w:val="00FC1C58"/>
    <w:rsid w:val="00FC5C4B"/>
    <w:rsid w:val="00FC7120"/>
    <w:rsid w:val="00FC723C"/>
    <w:rsid w:val="00FC7A89"/>
    <w:rsid w:val="00FD7E4C"/>
    <w:rsid w:val="00FE140D"/>
    <w:rsid w:val="00FE1ACA"/>
    <w:rsid w:val="00FE1E4B"/>
    <w:rsid w:val="00FF5E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BCCFF"/>
  <w15:docId w15:val="{8D0615E1-E511-4675-B829-06159138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BB2"/>
    <w:pPr>
      <w:widowControl w:val="0"/>
      <w:jc w:val="both"/>
    </w:pPr>
    <w:rPr>
      <w:rFonts w:ascii="Serifa BT" w:hAnsi="Serifa BT"/>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861511"/>
    <w:rPr>
      <w:rFonts w:ascii="Tahoma" w:hAnsi="Tahoma" w:cs="Tahoma"/>
      <w:sz w:val="16"/>
      <w:szCs w:val="16"/>
    </w:rPr>
  </w:style>
  <w:style w:type="paragraph" w:styleId="Paragraphedeliste">
    <w:name w:val="List Paragraph"/>
    <w:basedOn w:val="Normal"/>
    <w:uiPriority w:val="34"/>
    <w:qFormat/>
    <w:rsid w:val="008F65EB"/>
    <w:pPr>
      <w:ind w:left="720"/>
      <w:contextualSpacing/>
    </w:pPr>
  </w:style>
  <w:style w:type="paragraph" w:styleId="Titre">
    <w:name w:val="Title"/>
    <w:aliases w:val="VTR-Title"/>
    <w:next w:val="Normal"/>
    <w:link w:val="TitreCar"/>
    <w:uiPriority w:val="10"/>
    <w:qFormat/>
    <w:rsid w:val="00FA26AB"/>
    <w:pPr>
      <w:contextualSpacing/>
    </w:pPr>
    <w:rPr>
      <w:rFonts w:ascii="Alumni Sans Black" w:eastAsiaTheme="majorEastAsia" w:hAnsi="Alumni Sans Black" w:cstheme="majorBidi"/>
      <w:color w:val="0076D5"/>
      <w:kern w:val="28"/>
      <w:sz w:val="80"/>
      <w:szCs w:val="74"/>
      <w:lang w:eastAsia="en-US"/>
    </w:rPr>
  </w:style>
  <w:style w:type="character" w:customStyle="1" w:styleId="TitreCar">
    <w:name w:val="Titre Car"/>
    <w:aliases w:val="VTR-Title Car"/>
    <w:basedOn w:val="Policepardfaut"/>
    <w:link w:val="Titre"/>
    <w:uiPriority w:val="10"/>
    <w:rsid w:val="00FA26AB"/>
    <w:rPr>
      <w:rFonts w:ascii="Alumni Sans Black" w:eastAsiaTheme="majorEastAsia" w:hAnsi="Alumni Sans Black" w:cstheme="majorBidi"/>
      <w:color w:val="0076D5"/>
      <w:kern w:val="28"/>
      <w:sz w:val="80"/>
      <w:szCs w:val="7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725</Words>
  <Characters>3544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AVIS PUBLIC</vt:lpstr>
    </vt:vector>
  </TitlesOfParts>
  <Company>Ville de Trois-Rivières</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PUBLIC</dc:title>
  <dc:creator>Ville de Trois-Rivières</dc:creator>
  <cp:lastModifiedBy>St-Arnaud Guylaine</cp:lastModifiedBy>
  <cp:revision>7</cp:revision>
  <cp:lastPrinted>2020-07-09T12:57:00Z</cp:lastPrinted>
  <dcterms:created xsi:type="dcterms:W3CDTF">2023-02-24T19:43:00Z</dcterms:created>
  <dcterms:modified xsi:type="dcterms:W3CDTF">2023-02-28T15:21:00Z</dcterms:modified>
</cp:coreProperties>
</file>